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2F3D1" w14:textId="01AD677C" w:rsidR="0068405F" w:rsidRDefault="0068405F" w:rsidP="00FC3A1B">
      <w:pPr>
        <w:pStyle w:val="Heading1"/>
        <w:rPr>
          <w:lang w:val="fi-FI"/>
        </w:rPr>
      </w:pPr>
      <w:r w:rsidRPr="00233F91">
        <w:rPr>
          <w:lang w:val="fi-FI"/>
        </w:rPr>
        <w:t>AVOIMEN TIETEEN JA T</w:t>
      </w:r>
      <w:r w:rsidR="00BA6167">
        <w:rPr>
          <w:lang w:val="fi-FI"/>
        </w:rPr>
        <w:t>UTKIMUKSEN EDISTYMINEN</w:t>
      </w:r>
    </w:p>
    <w:p w14:paraId="413DFD28" w14:textId="79E415FC" w:rsidR="009E622E" w:rsidRPr="00BA6167" w:rsidRDefault="009E622E" w:rsidP="00BA6167">
      <w:pPr>
        <w:spacing w:before="0" w:line="240" w:lineRule="auto"/>
        <w:jc w:val="both"/>
        <w:rPr>
          <w:sz w:val="22"/>
          <w:szCs w:val="22"/>
          <w:lang w:val="fi-FI"/>
        </w:rPr>
      </w:pPr>
      <w:r w:rsidRPr="00C80BB4">
        <w:rPr>
          <w:sz w:val="22"/>
          <w:szCs w:val="22"/>
          <w:lang w:val="fi-FI"/>
        </w:rPr>
        <w:t>A</w:t>
      </w:r>
      <w:r w:rsidR="00BA6167">
        <w:rPr>
          <w:sz w:val="22"/>
          <w:szCs w:val="22"/>
          <w:lang w:val="fi-FI"/>
        </w:rPr>
        <w:t xml:space="preserve">voimen tieteen ja tutkimuksen edistämisen </w:t>
      </w:r>
      <w:r w:rsidRPr="00C80BB4">
        <w:rPr>
          <w:sz w:val="22"/>
          <w:szCs w:val="22"/>
          <w:lang w:val="fi-FI"/>
        </w:rPr>
        <w:t>tavoitteena on, että avoimen tieteen mahdollisuudet hyödynnetään laajasti yhteiskunnassa. Edistettäviä käytäntöjä avoimen tieteen ja tutkimuksen saralla ovat muun muassa tutkimuksen tulosten avoimen saatavuuden ja hyödynnettävyyden edistäminen, avoimen lähdekoodin ja avoimien standardien hyödyntäminen, tutkimusprosessin laadukas dokumentointi sekä avoimuuteen liittyvän osaamisen kasvaminen. Vallitseva toimintakulttuuri vaikuttaa etenemiseen kohti tavoitetta.</w:t>
      </w:r>
    </w:p>
    <w:p w14:paraId="0225CEF0" w14:textId="77777777" w:rsidR="009E622E" w:rsidRPr="00C80BB4" w:rsidRDefault="009E622E" w:rsidP="009E622E">
      <w:pPr>
        <w:jc w:val="both"/>
        <w:rPr>
          <w:sz w:val="22"/>
          <w:szCs w:val="22"/>
          <w:lang w:val="fi-FI"/>
        </w:rPr>
      </w:pPr>
      <w:r w:rsidRPr="00C80BB4">
        <w:rPr>
          <w:sz w:val="22"/>
          <w:szCs w:val="22"/>
          <w:lang w:val="fi-FI"/>
        </w:rPr>
        <w:t>Viisas avoimuus hyödyttä</w:t>
      </w:r>
      <w:r>
        <w:rPr>
          <w:sz w:val="22"/>
          <w:szCs w:val="22"/>
          <w:lang w:val="fi-FI"/>
        </w:rPr>
        <w:t>ä tutkimusta monella tavoin, mm.</w:t>
      </w:r>
    </w:p>
    <w:p w14:paraId="7F8073C6" w14:textId="77777777" w:rsidR="009E622E" w:rsidRPr="00C80BB4" w:rsidRDefault="009E622E" w:rsidP="009E622E">
      <w:pPr>
        <w:pStyle w:val="Default"/>
        <w:rPr>
          <w:rFonts w:asciiTheme="minorHAnsi" w:hAnsiTheme="minorHAnsi"/>
          <w:sz w:val="22"/>
          <w:szCs w:val="22"/>
        </w:rPr>
      </w:pPr>
      <w:r w:rsidRPr="00C80BB4">
        <w:rPr>
          <w:rFonts w:asciiTheme="minorHAnsi" w:hAnsiTheme="minorHAnsi"/>
          <w:sz w:val="22"/>
          <w:szCs w:val="22"/>
        </w:rPr>
        <w:t xml:space="preserve">a) Tutkimuksen tehokkuuden kasvu (jo tuotettuja aineistoja ja menetelmiä voidaan hyödyntää, prosessien täsmentyminen) </w:t>
      </w:r>
    </w:p>
    <w:p w14:paraId="7DE661AC" w14:textId="77777777" w:rsidR="009E622E" w:rsidRPr="00C80BB4" w:rsidRDefault="009E622E" w:rsidP="009E622E">
      <w:pPr>
        <w:pStyle w:val="Default"/>
        <w:rPr>
          <w:rFonts w:asciiTheme="minorHAnsi" w:hAnsiTheme="minorHAnsi"/>
          <w:sz w:val="22"/>
          <w:szCs w:val="22"/>
        </w:rPr>
      </w:pPr>
      <w:r w:rsidRPr="00C80BB4">
        <w:rPr>
          <w:rFonts w:asciiTheme="minorHAnsi" w:hAnsiTheme="minorHAnsi"/>
          <w:sz w:val="22"/>
          <w:szCs w:val="22"/>
        </w:rPr>
        <w:t xml:space="preserve">b) Tieteellisen toimintamallin edistyminen (tietoisuus menetelmistä ja toimintatavoista kasvaa) </w:t>
      </w:r>
    </w:p>
    <w:p w14:paraId="0A3E063D" w14:textId="77777777" w:rsidR="009E622E" w:rsidRPr="00C80BB4" w:rsidRDefault="009E622E" w:rsidP="009E622E">
      <w:pPr>
        <w:pStyle w:val="Default"/>
        <w:rPr>
          <w:rFonts w:asciiTheme="minorHAnsi" w:hAnsiTheme="minorHAnsi"/>
          <w:sz w:val="22"/>
          <w:szCs w:val="22"/>
        </w:rPr>
      </w:pPr>
      <w:r w:rsidRPr="00C80BB4">
        <w:rPr>
          <w:rFonts w:asciiTheme="minorHAnsi" w:hAnsiTheme="minorHAnsi"/>
          <w:sz w:val="22"/>
          <w:szCs w:val="22"/>
        </w:rPr>
        <w:t xml:space="preserve">c) Tutkimustulosten laadun paraneminen ja fokuksen selkeytyminen (tiedon vahvistaminen ja todentaminen nopeutuu) </w:t>
      </w:r>
    </w:p>
    <w:p w14:paraId="0882044A" w14:textId="77777777" w:rsidR="009E622E" w:rsidRPr="00C80BB4" w:rsidRDefault="009E622E" w:rsidP="009E622E">
      <w:pPr>
        <w:pStyle w:val="Default"/>
        <w:rPr>
          <w:rFonts w:asciiTheme="minorHAnsi" w:hAnsiTheme="minorHAnsi"/>
          <w:sz w:val="22"/>
          <w:szCs w:val="22"/>
        </w:rPr>
      </w:pPr>
      <w:r w:rsidRPr="00C80BB4">
        <w:rPr>
          <w:rFonts w:asciiTheme="minorHAnsi" w:hAnsiTheme="minorHAnsi"/>
          <w:sz w:val="22"/>
          <w:szCs w:val="22"/>
        </w:rPr>
        <w:t xml:space="preserve">d) Uusien tutkimusideoiden synnyn nopeutuminen (tutkimuksen tulokset helposti ja ajantasaisesti hyödynnettävissä) </w:t>
      </w:r>
    </w:p>
    <w:p w14:paraId="7EEB5236" w14:textId="77777777" w:rsidR="009E622E" w:rsidRPr="00C80BB4" w:rsidRDefault="009E622E" w:rsidP="009E622E">
      <w:pPr>
        <w:pStyle w:val="Default"/>
        <w:rPr>
          <w:rFonts w:asciiTheme="minorHAnsi" w:hAnsiTheme="minorHAnsi"/>
          <w:sz w:val="22"/>
          <w:szCs w:val="22"/>
        </w:rPr>
      </w:pPr>
      <w:r w:rsidRPr="00C80BB4">
        <w:rPr>
          <w:rFonts w:asciiTheme="minorHAnsi" w:hAnsiTheme="minorHAnsi"/>
          <w:sz w:val="22"/>
          <w:szCs w:val="22"/>
        </w:rPr>
        <w:t xml:space="preserve">e) Kansalaisten sitouttaminen tieteeseen ja tieteellisen lukutaidon kasvu (tulokset ja menetelmät avoimesti nähtävillä) </w:t>
      </w:r>
    </w:p>
    <w:p w14:paraId="24BDDED3" w14:textId="77777777" w:rsidR="009E622E" w:rsidRPr="00C80BB4" w:rsidRDefault="009E622E" w:rsidP="009E622E">
      <w:pPr>
        <w:pStyle w:val="Default"/>
        <w:rPr>
          <w:rFonts w:asciiTheme="minorHAnsi" w:hAnsiTheme="minorHAnsi"/>
          <w:sz w:val="22"/>
          <w:szCs w:val="22"/>
        </w:rPr>
      </w:pPr>
      <w:r w:rsidRPr="00C80BB4">
        <w:rPr>
          <w:rFonts w:asciiTheme="minorHAnsi" w:hAnsiTheme="minorHAnsi"/>
          <w:sz w:val="22"/>
          <w:szCs w:val="22"/>
        </w:rPr>
        <w:t xml:space="preserve">f) Tutkimuksen taloudellisen ja sosiaalisen vaikuttavuuden kasvu (tutkimustulokset ja menetelmät saadaan nopeasti liike-elämän ja päätöksentekijöiden käyttöön) </w:t>
      </w:r>
    </w:p>
    <w:p w14:paraId="231A0C36" w14:textId="77777777" w:rsidR="009E622E" w:rsidRPr="00C80BB4" w:rsidRDefault="009E622E" w:rsidP="009E622E">
      <w:pPr>
        <w:pStyle w:val="Default"/>
        <w:tabs>
          <w:tab w:val="left" w:pos="3015"/>
        </w:tabs>
        <w:rPr>
          <w:sz w:val="22"/>
          <w:szCs w:val="22"/>
        </w:rPr>
      </w:pPr>
      <w:r w:rsidRPr="00C80BB4">
        <w:rPr>
          <w:sz w:val="22"/>
          <w:szCs w:val="22"/>
        </w:rPr>
        <w:tab/>
      </w:r>
    </w:p>
    <w:p w14:paraId="39533900" w14:textId="77777777" w:rsidR="009E622E" w:rsidRPr="00C80BB4" w:rsidRDefault="009E622E" w:rsidP="009E622E">
      <w:pPr>
        <w:jc w:val="both"/>
        <w:rPr>
          <w:sz w:val="22"/>
          <w:szCs w:val="22"/>
          <w:lang w:val="fi-FI"/>
        </w:rPr>
      </w:pPr>
      <w:r w:rsidRPr="00C80BB4">
        <w:rPr>
          <w:sz w:val="22"/>
          <w:szCs w:val="22"/>
          <w:lang w:val="fi-FI"/>
        </w:rPr>
        <w:t xml:space="preserve">Viisas avoimuus on myös yhteentoimivuutta, sitä että eri lähteistä tietoa voidaan yhdistellä ja verrata keskenään. Viisaan yhteentoimivuuden edistämisellä saadaan kansallista etua, mutta myös organisaatiokohtaista etua: aiemmin erillisiä tietolähteitä voidaan vertailla ja sitä kautta tutkimusorganisaatioiden on helpompi hallita omaa aineetonta pääomaansa. </w:t>
      </w:r>
    </w:p>
    <w:p w14:paraId="48BE967B" w14:textId="597AA6A5" w:rsidR="009E622E" w:rsidRPr="00C80BB4" w:rsidRDefault="009E622E" w:rsidP="009E622E">
      <w:pPr>
        <w:jc w:val="both"/>
        <w:rPr>
          <w:sz w:val="22"/>
          <w:szCs w:val="22"/>
          <w:lang w:val="fi-FI"/>
        </w:rPr>
      </w:pPr>
      <w:r w:rsidRPr="00C80BB4">
        <w:rPr>
          <w:sz w:val="22"/>
          <w:szCs w:val="22"/>
          <w:lang w:val="fi-FI"/>
        </w:rPr>
        <w:t xml:space="preserve">Avoin tiede ja tutkimus edellyttävätkin avointa ja hyvää tutkimustiedon hallintatapaa. Tämä toteutuu, kun </w:t>
      </w:r>
      <w:r w:rsidR="002B1863">
        <w:rPr>
          <w:sz w:val="22"/>
          <w:szCs w:val="22"/>
          <w:lang w:val="fi-FI"/>
        </w:rPr>
        <w:t>tiede</w:t>
      </w:r>
      <w:r w:rsidRPr="00C80BB4">
        <w:rPr>
          <w:sz w:val="22"/>
          <w:szCs w:val="22"/>
          <w:lang w:val="fi-FI"/>
        </w:rPr>
        <w:t xml:space="preserve">järjestelmän toimijat ovat motivoituneita ja koulutettuja sitä toteuttamaan. Avoimen ja hyvän tutkimuksen tuotosten hallintatavan on oltava jokaisen </w:t>
      </w:r>
      <w:r w:rsidR="002B1863">
        <w:rPr>
          <w:sz w:val="22"/>
          <w:szCs w:val="22"/>
          <w:lang w:val="fi-FI"/>
        </w:rPr>
        <w:t>tiede</w:t>
      </w:r>
      <w:r w:rsidRPr="00C80BB4">
        <w:rPr>
          <w:sz w:val="22"/>
          <w:szCs w:val="22"/>
          <w:lang w:val="fi-FI"/>
        </w:rPr>
        <w:t>järjestelmän toimijan normaalia toimintaa. Ensimmäisenä käytännön edellytyksenä on, että toimijoilla on tarkoin jäsennetyt, ajan tasalla pysyvät kuvaukset siitä, miten toimia avoimen tieteen edistämiseksi.</w:t>
      </w:r>
    </w:p>
    <w:p w14:paraId="529FD296" w14:textId="462AE701" w:rsidR="009E622E" w:rsidRDefault="00872421" w:rsidP="00872421">
      <w:pPr>
        <w:pStyle w:val="Heading2"/>
        <w:rPr>
          <w:lang w:val="fi-FI"/>
        </w:rPr>
      </w:pPr>
      <w:r>
        <w:rPr>
          <w:lang w:val="fi-FI"/>
        </w:rPr>
        <w:t>SELVITYS AVOIMESTA TOIMINTAKULTTUURISTA</w:t>
      </w:r>
    </w:p>
    <w:p w14:paraId="59126805" w14:textId="11B1B5BC" w:rsidR="004815F3" w:rsidRDefault="00DE3F25" w:rsidP="009E622E">
      <w:pPr>
        <w:rPr>
          <w:lang w:val="fi-FI"/>
        </w:rPr>
      </w:pPr>
      <w:r w:rsidRPr="00DE3F25">
        <w:rPr>
          <w:lang w:val="fi-FI"/>
        </w:rPr>
        <w:t>Toimintakulttuuriselvityksen tavoitteena on kartoittaa korkeakoulujen, tutkimuslaitosten</w:t>
      </w:r>
      <w:r w:rsidR="004815F3">
        <w:rPr>
          <w:lang w:val="fi-FI"/>
        </w:rPr>
        <w:t xml:space="preserve">, </w:t>
      </w:r>
      <w:r w:rsidRPr="00DE3F25">
        <w:rPr>
          <w:lang w:val="fi-FI"/>
        </w:rPr>
        <w:t>tutkimusrahoittajien</w:t>
      </w:r>
      <w:r w:rsidR="004815F3">
        <w:rPr>
          <w:lang w:val="fi-FI"/>
        </w:rPr>
        <w:t>, ulkomailla toimivien tiedeinstituuttien sekä tiedeyhteisöjen</w:t>
      </w:r>
      <w:r w:rsidRPr="00DE3F25">
        <w:rPr>
          <w:lang w:val="fi-FI"/>
        </w:rPr>
        <w:t xml:space="preserve"> tilannetta avoimen tieteen ja tutkimuk</w:t>
      </w:r>
      <w:r w:rsidR="004815F3">
        <w:rPr>
          <w:lang w:val="fi-FI"/>
        </w:rPr>
        <w:t>sen edistämisessä</w:t>
      </w:r>
      <w:r w:rsidRPr="00DE3F25">
        <w:rPr>
          <w:lang w:val="fi-FI"/>
        </w:rPr>
        <w:t>,</w:t>
      </w:r>
      <w:r w:rsidR="009D4FF8">
        <w:rPr>
          <w:lang w:val="fi-FI"/>
        </w:rPr>
        <w:t xml:space="preserve"> ja samalla</w:t>
      </w:r>
      <w:r w:rsidRPr="00DE3F25">
        <w:rPr>
          <w:lang w:val="fi-FI"/>
        </w:rPr>
        <w:t xml:space="preserve"> tunnistaa vahvuuksia ja heikkou</w:t>
      </w:r>
      <w:r w:rsidR="009D4FF8">
        <w:rPr>
          <w:lang w:val="fi-FI"/>
        </w:rPr>
        <w:t>ksia avoimuuden edistämisessä sekä kehittämistä vaativia osa-alueita</w:t>
      </w:r>
      <w:r w:rsidRPr="00DE3F25">
        <w:rPr>
          <w:lang w:val="fi-FI"/>
        </w:rPr>
        <w:t>.</w:t>
      </w:r>
      <w:r w:rsidR="004815F3">
        <w:rPr>
          <w:lang w:val="fi-FI"/>
        </w:rPr>
        <w:t xml:space="preserve"> Selvityksiä on laadittu myös aiempina vuosina</w:t>
      </w:r>
      <w:r w:rsidR="0023370B">
        <w:rPr>
          <w:lang w:val="fi-FI"/>
        </w:rPr>
        <w:t>, ja voimme näiltä osin seurata etenemistä</w:t>
      </w:r>
      <w:r w:rsidR="004815F3">
        <w:rPr>
          <w:lang w:val="fi-FI"/>
        </w:rPr>
        <w:t xml:space="preserve">. Vaikka kriteereitä on hiukan modernisoitu ja täsmennetty, vertailukelpoisuus aiempiin on pyritty säilyttämään. </w:t>
      </w:r>
    </w:p>
    <w:p w14:paraId="2F062EA1" w14:textId="322D6CAC" w:rsidR="009E622E" w:rsidRDefault="00DE3F25" w:rsidP="009E622E">
      <w:pPr>
        <w:rPr>
          <w:lang w:val="fi-FI"/>
        </w:rPr>
      </w:pPr>
      <w:r>
        <w:rPr>
          <w:lang w:val="fi-FI"/>
        </w:rPr>
        <w:t>Selvitys etenee seuraavissa vaiheissa:</w:t>
      </w:r>
    </w:p>
    <w:p w14:paraId="31C274FE" w14:textId="6995AF9B" w:rsidR="00DE3F25" w:rsidRDefault="00DE3F25" w:rsidP="00DE3F25">
      <w:pPr>
        <w:pStyle w:val="ListParagraph"/>
        <w:numPr>
          <w:ilvl w:val="0"/>
          <w:numId w:val="28"/>
        </w:numPr>
        <w:rPr>
          <w:lang w:val="fi-FI"/>
        </w:rPr>
      </w:pPr>
      <w:r>
        <w:rPr>
          <w:lang w:val="fi-FI"/>
        </w:rPr>
        <w:t>Alustava tiedonkeruu organisaatioiden verkkosivuilla olevan tiedon pohjalta</w:t>
      </w:r>
      <w:r w:rsidR="004815F3">
        <w:rPr>
          <w:lang w:val="fi-FI"/>
        </w:rPr>
        <w:t xml:space="preserve"> (touko</w:t>
      </w:r>
      <w:r w:rsidR="00075CD7">
        <w:rPr>
          <w:lang w:val="fi-FI"/>
        </w:rPr>
        <w:t>-</w:t>
      </w:r>
      <w:r w:rsidR="004815F3">
        <w:rPr>
          <w:lang w:val="fi-FI"/>
        </w:rPr>
        <w:t>kesäkuu 2019)</w:t>
      </w:r>
      <w:r>
        <w:rPr>
          <w:lang w:val="fi-FI"/>
        </w:rPr>
        <w:t>.</w:t>
      </w:r>
      <w:r w:rsidR="006511B8">
        <w:rPr>
          <w:lang w:val="fi-FI"/>
        </w:rPr>
        <w:t xml:space="preserve"> Kattaa osiot 1 ja 2 kokonaan, osiosta 3 kohdat a-d.  </w:t>
      </w:r>
    </w:p>
    <w:p w14:paraId="71541EF1" w14:textId="7E014D40" w:rsidR="00DE3F25" w:rsidRDefault="00DE3F25" w:rsidP="00DE3F25">
      <w:pPr>
        <w:pStyle w:val="ListParagraph"/>
        <w:numPr>
          <w:ilvl w:val="0"/>
          <w:numId w:val="28"/>
        </w:numPr>
        <w:rPr>
          <w:lang w:val="fi-FI"/>
        </w:rPr>
      </w:pPr>
      <w:r>
        <w:rPr>
          <w:lang w:val="fi-FI"/>
        </w:rPr>
        <w:t>Alustava selvitys ym. tiedon pohjalta.</w:t>
      </w:r>
      <w:r w:rsidR="00ED0F12">
        <w:rPr>
          <w:lang w:val="fi-FI"/>
        </w:rPr>
        <w:t xml:space="preserve"> Alustavasta selvityksestä puuttuu osa tiedoista, siksi sijoittuminen kypsyystasoissa saattaa muuttua täydentävän tiedonkeruun kautta.</w:t>
      </w:r>
      <w:r w:rsidR="004815F3">
        <w:rPr>
          <w:lang w:val="fi-FI"/>
        </w:rPr>
        <w:t xml:space="preserve"> (Kesäkuu 2019)</w:t>
      </w:r>
    </w:p>
    <w:p w14:paraId="3A421A50" w14:textId="12FD7DCC" w:rsidR="00DE3F25" w:rsidRDefault="00DE3F25" w:rsidP="00DE3F25">
      <w:pPr>
        <w:pStyle w:val="ListParagraph"/>
        <w:numPr>
          <w:ilvl w:val="0"/>
          <w:numId w:val="28"/>
        </w:numPr>
        <w:rPr>
          <w:lang w:val="fi-FI"/>
        </w:rPr>
      </w:pPr>
      <w:r>
        <w:rPr>
          <w:lang w:val="fi-FI"/>
        </w:rPr>
        <w:t>Täydentävä tiedonkeruu.</w:t>
      </w:r>
      <w:r w:rsidR="004815F3">
        <w:rPr>
          <w:lang w:val="fi-FI"/>
        </w:rPr>
        <w:t xml:space="preserve"> (Vastausaikaa 16.9.2019 asti)</w:t>
      </w:r>
    </w:p>
    <w:p w14:paraId="10995F8E" w14:textId="3AA55CEB" w:rsidR="00DE3F25" w:rsidRDefault="00DE3F25" w:rsidP="00DE3F25">
      <w:pPr>
        <w:pStyle w:val="ListParagraph"/>
        <w:numPr>
          <w:ilvl w:val="0"/>
          <w:numId w:val="28"/>
        </w:numPr>
        <w:rPr>
          <w:lang w:val="fi-FI"/>
        </w:rPr>
      </w:pPr>
      <w:r>
        <w:rPr>
          <w:lang w:val="fi-FI"/>
        </w:rPr>
        <w:t>Lopullinen selvitys täydentävien tietojen pohjalta.</w:t>
      </w:r>
      <w:r w:rsidR="004815F3">
        <w:rPr>
          <w:lang w:val="fi-FI"/>
        </w:rPr>
        <w:t xml:space="preserve"> (Lokakuu 2019)</w:t>
      </w:r>
    </w:p>
    <w:p w14:paraId="04E1262D" w14:textId="77777777" w:rsidR="00440961" w:rsidRDefault="00440961" w:rsidP="00440961">
      <w:pPr>
        <w:pStyle w:val="ListParagraph"/>
        <w:ind w:left="0"/>
        <w:rPr>
          <w:lang w:val="fi-FI"/>
        </w:rPr>
      </w:pPr>
    </w:p>
    <w:p w14:paraId="7EC4062A" w14:textId="23EC179E" w:rsidR="00653E52" w:rsidRDefault="00653E52" w:rsidP="00440961">
      <w:pPr>
        <w:pStyle w:val="ListParagraph"/>
        <w:ind w:left="0"/>
        <w:rPr>
          <w:lang w:val="fi-FI"/>
        </w:rPr>
      </w:pPr>
      <w:r>
        <w:rPr>
          <w:lang w:val="fi-FI"/>
        </w:rPr>
        <w:t>Alla olevien kysymysten osio</w:t>
      </w:r>
      <w:r w:rsidR="001D5468">
        <w:rPr>
          <w:lang w:val="fi-FI"/>
        </w:rPr>
        <w:t>illa 1-4</w:t>
      </w:r>
      <w:r w:rsidR="004815F3">
        <w:rPr>
          <w:lang w:val="fi-FI"/>
        </w:rPr>
        <w:t xml:space="preserve"> on tarkoitus korjata ja täydentää liitteenä olevaa alustavaa selvitystä</w:t>
      </w:r>
      <w:r>
        <w:rPr>
          <w:lang w:val="fi-FI"/>
        </w:rPr>
        <w:t xml:space="preserve">. </w:t>
      </w:r>
      <w:r w:rsidR="00ED0F12">
        <w:rPr>
          <w:lang w:val="fi-FI"/>
        </w:rPr>
        <w:t xml:space="preserve">Kannustamme teitä vastaamaan kysymyksiin mahdollisimman tarkasti, sillä nämä </w:t>
      </w:r>
      <w:r w:rsidR="004815F3">
        <w:rPr>
          <w:lang w:val="fi-FI"/>
        </w:rPr>
        <w:t xml:space="preserve">vaikuttavat organisaation </w:t>
      </w:r>
      <w:r w:rsidR="00ED0F12">
        <w:rPr>
          <w:lang w:val="fi-FI"/>
        </w:rPr>
        <w:t xml:space="preserve">arviointiin. </w:t>
      </w:r>
      <w:r w:rsidR="00D9590B">
        <w:rPr>
          <w:lang w:val="fi-FI"/>
        </w:rPr>
        <w:t xml:space="preserve">Tarkemmat kuvaukset kunkin kohdan arviointikriteereistä löytyvät alustavan selvityksen </w:t>
      </w:r>
      <w:r w:rsidR="00D9590B" w:rsidRPr="009D4FF8">
        <w:rPr>
          <w:lang w:val="fi-FI"/>
        </w:rPr>
        <w:t>l</w:t>
      </w:r>
      <w:r w:rsidR="009D4FF8" w:rsidRPr="009D4FF8">
        <w:rPr>
          <w:lang w:val="fi-FI"/>
        </w:rPr>
        <w:t>iittei</w:t>
      </w:r>
      <w:r w:rsidR="00D9590B" w:rsidRPr="009D4FF8">
        <w:rPr>
          <w:lang w:val="fi-FI"/>
        </w:rPr>
        <w:t>stä 1</w:t>
      </w:r>
      <w:r w:rsidR="009D4FF8" w:rsidRPr="009D4FF8">
        <w:rPr>
          <w:lang w:val="fi-FI"/>
        </w:rPr>
        <w:t>-4</w:t>
      </w:r>
      <w:r w:rsidRPr="009D4FF8">
        <w:rPr>
          <w:lang w:val="fi-FI"/>
        </w:rPr>
        <w:t xml:space="preserve">. </w:t>
      </w:r>
      <w:r w:rsidR="001D5468">
        <w:rPr>
          <w:lang w:val="fi-FI"/>
        </w:rPr>
        <w:t>Osioissa viisi ja kuusi</w:t>
      </w:r>
      <w:r>
        <w:rPr>
          <w:lang w:val="fi-FI"/>
        </w:rPr>
        <w:t xml:space="preserve"> kartoitamme </w:t>
      </w:r>
      <w:r w:rsidR="00010FA0">
        <w:rPr>
          <w:lang w:val="fi-FI"/>
        </w:rPr>
        <w:t>näkemyksiänne avoimen tie</w:t>
      </w:r>
      <w:r w:rsidR="001D5468">
        <w:rPr>
          <w:lang w:val="fi-FI"/>
        </w:rPr>
        <w:t xml:space="preserve">teen koordinaatiosta ja osiossa seitsemän </w:t>
      </w:r>
      <w:r w:rsidR="00010FA0">
        <w:rPr>
          <w:lang w:val="fi-FI"/>
        </w:rPr>
        <w:t>tutkimustoimijoiden näkemyksiä esteistä ja tarpeista avoimuuden etenemisessä.</w:t>
      </w:r>
      <w:r w:rsidR="009D4FF8">
        <w:rPr>
          <w:lang w:val="fi-FI"/>
        </w:rPr>
        <w:t xml:space="preserve"> </w:t>
      </w:r>
      <w:r w:rsidR="000D048B">
        <w:rPr>
          <w:lang w:val="fi-FI"/>
        </w:rPr>
        <w:t xml:space="preserve">Osiossa kahdeksan voitte kommentoida selvitystä niin halutessanne. </w:t>
      </w:r>
      <w:r w:rsidR="009D4FF8">
        <w:rPr>
          <w:lang w:val="fi-FI"/>
        </w:rPr>
        <w:t xml:space="preserve">Toivomme organisaatioiden ohjaavan näihin osioihin </w:t>
      </w:r>
      <w:r w:rsidR="009D4FF8">
        <w:rPr>
          <w:lang w:val="fi-FI"/>
        </w:rPr>
        <w:lastRenderedPageBreak/>
        <w:t>vastaamisen tutkimustoiminnasta vastaaville henkilöille</w:t>
      </w:r>
      <w:r w:rsidR="002B1863">
        <w:rPr>
          <w:lang w:val="fi-FI"/>
        </w:rPr>
        <w:t xml:space="preserve"> (esim. dekaanit, laitosjohtajat ja PI:t eli vastuulliset johtajat)</w:t>
      </w:r>
      <w:r w:rsidR="009D4FF8">
        <w:rPr>
          <w:lang w:val="fi-FI"/>
        </w:rPr>
        <w:t>.</w:t>
      </w:r>
      <w:r>
        <w:rPr>
          <w:lang w:val="fi-FI"/>
        </w:rPr>
        <w:t xml:space="preserve"> Osiot </w:t>
      </w:r>
      <w:r w:rsidR="002B1863">
        <w:rPr>
          <w:lang w:val="fi-FI"/>
        </w:rPr>
        <w:t>5</w:t>
      </w:r>
      <w:r w:rsidR="00075CD7">
        <w:rPr>
          <w:lang w:val="fi-FI"/>
        </w:rPr>
        <w:t>-</w:t>
      </w:r>
      <w:r w:rsidR="002B1863">
        <w:rPr>
          <w:lang w:val="fi-FI"/>
        </w:rPr>
        <w:t xml:space="preserve">8 </w:t>
      </w:r>
      <w:r>
        <w:rPr>
          <w:lang w:val="fi-FI"/>
        </w:rPr>
        <w:t>eivät vaiku</w:t>
      </w:r>
      <w:r w:rsidR="009D4FF8">
        <w:rPr>
          <w:lang w:val="fi-FI"/>
        </w:rPr>
        <w:t>ta toimintakulttuuriselvityksen pisteisiin</w:t>
      </w:r>
      <w:r>
        <w:rPr>
          <w:lang w:val="fi-FI"/>
        </w:rPr>
        <w:t>.</w:t>
      </w:r>
    </w:p>
    <w:p w14:paraId="77FF5314" w14:textId="1FCBDD46" w:rsidR="00B02989" w:rsidRDefault="00536E6C" w:rsidP="00B02989">
      <w:pPr>
        <w:pStyle w:val="Heading2"/>
        <w:rPr>
          <w:sz w:val="22"/>
          <w:szCs w:val="22"/>
          <w:lang w:val="fi-FI"/>
        </w:rPr>
      </w:pPr>
      <w:r>
        <w:rPr>
          <w:sz w:val="22"/>
          <w:szCs w:val="22"/>
          <w:lang w:val="fi-FI"/>
        </w:rPr>
        <w:t xml:space="preserve">KYSYMYKSET Korkeakouluille </w:t>
      </w:r>
    </w:p>
    <w:p w14:paraId="63B35715" w14:textId="163B37A3" w:rsidR="0025679E" w:rsidRPr="001D5468" w:rsidRDefault="0025679E" w:rsidP="0025679E">
      <w:pPr>
        <w:pStyle w:val="Heading2"/>
        <w:rPr>
          <w:b/>
          <w:lang w:val="fi-FI"/>
        </w:rPr>
      </w:pPr>
      <w:r w:rsidRPr="001D5468">
        <w:rPr>
          <w:b/>
          <w:lang w:val="fi-FI"/>
        </w:rPr>
        <w:t>OSIO REHTOREILLE</w:t>
      </w:r>
    </w:p>
    <w:tbl>
      <w:tblPr>
        <w:tblStyle w:val="TableGrid"/>
        <w:tblW w:w="0" w:type="auto"/>
        <w:tblLook w:val="04A0" w:firstRow="1" w:lastRow="0" w:firstColumn="1" w:lastColumn="0" w:noHBand="0" w:noVBand="1"/>
      </w:tblPr>
      <w:tblGrid>
        <w:gridCol w:w="2830"/>
        <w:gridCol w:w="7960"/>
      </w:tblGrid>
      <w:tr w:rsidR="002C6E9E" w:rsidRPr="009D4FF8" w14:paraId="7DDA75B5" w14:textId="77777777" w:rsidTr="00D455B4">
        <w:tc>
          <w:tcPr>
            <w:tcW w:w="2830" w:type="dxa"/>
          </w:tcPr>
          <w:p w14:paraId="18E5AE90" w14:textId="36C7ED56" w:rsidR="002C6E9E" w:rsidRPr="00970B4B" w:rsidRDefault="00AC7024" w:rsidP="006F75FF">
            <w:pPr>
              <w:jc w:val="both"/>
              <w:rPr>
                <w:b/>
                <w:sz w:val="22"/>
                <w:szCs w:val="22"/>
                <w:lang w:val="fi-FI"/>
              </w:rPr>
            </w:pPr>
            <w:r>
              <w:rPr>
                <w:b/>
                <w:sz w:val="22"/>
                <w:szCs w:val="22"/>
                <w:lang w:val="fi-FI"/>
              </w:rPr>
              <w:t>Organisaatio</w:t>
            </w:r>
          </w:p>
        </w:tc>
        <w:tc>
          <w:tcPr>
            <w:tcW w:w="7960" w:type="dxa"/>
          </w:tcPr>
          <w:p w14:paraId="3E6683C8" w14:textId="4E8D4AE6" w:rsidR="002C6E9E" w:rsidRPr="004364E0" w:rsidRDefault="002C6E9E" w:rsidP="006F75FF">
            <w:pPr>
              <w:jc w:val="both"/>
              <w:rPr>
                <w:sz w:val="22"/>
                <w:szCs w:val="22"/>
                <w:lang w:val="fi-FI"/>
              </w:rPr>
            </w:pPr>
          </w:p>
        </w:tc>
      </w:tr>
      <w:tr w:rsidR="00C353B2" w:rsidRPr="00707E38" w14:paraId="739D82EB" w14:textId="77777777" w:rsidTr="00D455B4">
        <w:tc>
          <w:tcPr>
            <w:tcW w:w="2830" w:type="dxa"/>
          </w:tcPr>
          <w:p w14:paraId="65BFF578" w14:textId="5D101352" w:rsidR="00C353B2" w:rsidRPr="004364E0" w:rsidRDefault="00C353B2" w:rsidP="006F75FF">
            <w:pPr>
              <w:jc w:val="both"/>
              <w:rPr>
                <w:b/>
                <w:sz w:val="22"/>
                <w:szCs w:val="22"/>
                <w:lang w:val="fi-FI"/>
              </w:rPr>
            </w:pPr>
            <w:r w:rsidRPr="004364E0">
              <w:rPr>
                <w:b/>
                <w:sz w:val="22"/>
                <w:szCs w:val="22"/>
                <w:lang w:val="fi-FI"/>
              </w:rPr>
              <w:t>Kyselyn täyttäjä</w:t>
            </w:r>
            <w:r w:rsidR="00D455B4">
              <w:rPr>
                <w:b/>
                <w:sz w:val="22"/>
                <w:szCs w:val="22"/>
                <w:lang w:val="fi-FI"/>
              </w:rPr>
              <w:t>(</w:t>
            </w:r>
            <w:r w:rsidRPr="004364E0">
              <w:rPr>
                <w:b/>
                <w:sz w:val="22"/>
                <w:szCs w:val="22"/>
                <w:lang w:val="fi-FI"/>
              </w:rPr>
              <w:t>t</w:t>
            </w:r>
            <w:r w:rsidR="00D455B4">
              <w:rPr>
                <w:b/>
                <w:sz w:val="22"/>
                <w:szCs w:val="22"/>
                <w:lang w:val="fi-FI"/>
              </w:rPr>
              <w:t>) ja tehtävä organisaatiossa</w:t>
            </w:r>
          </w:p>
        </w:tc>
        <w:tc>
          <w:tcPr>
            <w:tcW w:w="7960" w:type="dxa"/>
          </w:tcPr>
          <w:p w14:paraId="1038F1B6" w14:textId="1D7F2FF3" w:rsidR="00C353B2" w:rsidRPr="004364E0" w:rsidRDefault="00C353B2" w:rsidP="006F75FF">
            <w:pPr>
              <w:jc w:val="both"/>
              <w:rPr>
                <w:sz w:val="22"/>
                <w:szCs w:val="22"/>
                <w:lang w:val="fi-FI"/>
              </w:rPr>
            </w:pPr>
          </w:p>
        </w:tc>
      </w:tr>
    </w:tbl>
    <w:p w14:paraId="732EAADB" w14:textId="1A778490" w:rsidR="00B02989" w:rsidRPr="00970B4B" w:rsidRDefault="006F75FF" w:rsidP="006F75FF">
      <w:pPr>
        <w:rPr>
          <w:sz w:val="22"/>
          <w:szCs w:val="22"/>
          <w:lang w:val="fi-FI"/>
        </w:rPr>
      </w:pPr>
      <w:r w:rsidRPr="00970B4B">
        <w:rPr>
          <w:sz w:val="22"/>
          <w:szCs w:val="22"/>
          <w:lang w:val="fi-FI"/>
        </w:rPr>
        <w:t xml:space="preserve">Toivomme teidän kuvaavan alla olevaan taulukkoon, miten organisaationne aikoo edistää omalta osaltaan avointa tiedettä ja tutkimusta. </w:t>
      </w:r>
      <w:r w:rsidR="00DE6082">
        <w:rPr>
          <w:sz w:val="22"/>
          <w:szCs w:val="22"/>
          <w:lang w:val="fi-FI"/>
        </w:rPr>
        <w:t xml:space="preserve">Vastauksen pohjaksi riittää </w:t>
      </w:r>
      <w:r w:rsidR="00DE6082">
        <w:rPr>
          <w:sz w:val="22"/>
          <w:lang w:val="fi-FI"/>
        </w:rPr>
        <w:t xml:space="preserve">asiantuntijoiden </w:t>
      </w:r>
      <w:r w:rsidR="00DE6082" w:rsidRPr="00DE6082">
        <w:rPr>
          <w:sz w:val="22"/>
          <w:lang w:val="fi-FI"/>
        </w:rPr>
        <w:t>tietämys asioista</w:t>
      </w:r>
      <w:r w:rsidR="00DE6082" w:rsidRPr="00087A27">
        <w:rPr>
          <w:sz w:val="24"/>
          <w:lang w:val="fi-FI"/>
        </w:rPr>
        <w:t xml:space="preserve">. </w:t>
      </w:r>
      <w:r w:rsidR="00ED0F12" w:rsidRPr="00087A27">
        <w:rPr>
          <w:sz w:val="22"/>
          <w:lang w:val="fi-FI"/>
        </w:rPr>
        <w:t xml:space="preserve">Alustavasta selvityksestä puuttuu osa tiedoista, siksi sijoittuminen kypsyystasoissa saattaa muuttua täydentävän tiedonkeruun kautta. </w:t>
      </w:r>
      <w:r w:rsidRPr="00970B4B">
        <w:rPr>
          <w:sz w:val="22"/>
          <w:szCs w:val="22"/>
          <w:lang w:val="fi-FI"/>
        </w:rPr>
        <w:t>Kirjatkaa vast</w:t>
      </w:r>
      <w:r w:rsidR="002B1863">
        <w:rPr>
          <w:sz w:val="22"/>
          <w:szCs w:val="22"/>
          <w:lang w:val="fi-FI"/>
        </w:rPr>
        <w:t>a</w:t>
      </w:r>
      <w:r w:rsidRPr="00970B4B">
        <w:rPr>
          <w:sz w:val="22"/>
          <w:szCs w:val="22"/>
          <w:lang w:val="fi-FI"/>
        </w:rPr>
        <w:t>uksenne sille varattuun osioon.</w:t>
      </w:r>
    </w:p>
    <w:p w14:paraId="605D9615" w14:textId="44F9C938" w:rsidR="006F75FF" w:rsidRDefault="006F75FF" w:rsidP="006F75FF">
      <w:pPr>
        <w:pStyle w:val="Heading3"/>
        <w:rPr>
          <w:sz w:val="22"/>
          <w:szCs w:val="22"/>
          <w:lang w:val="fi-FI"/>
        </w:rPr>
      </w:pPr>
      <w:r w:rsidRPr="00970B4B">
        <w:rPr>
          <w:sz w:val="22"/>
          <w:szCs w:val="22"/>
          <w:lang w:val="fi-FI"/>
        </w:rPr>
        <w:t xml:space="preserve">1: </w:t>
      </w:r>
      <w:r w:rsidR="007E4410">
        <w:rPr>
          <w:sz w:val="22"/>
          <w:szCs w:val="22"/>
          <w:lang w:val="fi-FI"/>
        </w:rPr>
        <w:t xml:space="preserve">STrateginen ohjaus </w:t>
      </w:r>
    </w:p>
    <w:p w14:paraId="0FEAD2E4" w14:textId="24922A01" w:rsidR="00634A89" w:rsidRPr="00C80BB4" w:rsidRDefault="00C80BB4" w:rsidP="0072657A">
      <w:pPr>
        <w:jc w:val="both"/>
        <w:rPr>
          <w:i/>
          <w:color w:val="244061" w:themeColor="accent1" w:themeShade="80"/>
          <w:sz w:val="22"/>
          <w:lang w:val="fi-FI"/>
        </w:rPr>
      </w:pPr>
      <w:r w:rsidRPr="00C80BB4">
        <w:rPr>
          <w:i/>
          <w:lang w:val="fi-FI"/>
        </w:rPr>
        <w:t>Organisaation strategia ilmentää pitkän aikavälin tavoitetilaa sekä organisaation strategisia valintoja. Toimintakulttuurin avoimuuden tulisi siis tulla ilmi strategioissa. Strategian kautta organisaatio viestii paitsi omalle väelleen, myös muille tavoitteistaan avoimuuden suhteen toiminnassaan.</w:t>
      </w:r>
    </w:p>
    <w:tbl>
      <w:tblPr>
        <w:tblStyle w:val="GridTable1Light-Ac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6"/>
        <w:gridCol w:w="5954"/>
      </w:tblGrid>
      <w:tr w:rsidR="006111A7" w:rsidRPr="00AC7024" w14:paraId="03F5007B" w14:textId="60921EDA" w:rsidTr="001D5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1" w:type="pct"/>
            <w:shd w:val="clear" w:color="auto" w:fill="D9D9D9" w:themeFill="background1" w:themeFillShade="D9"/>
          </w:tcPr>
          <w:p w14:paraId="01538DA8" w14:textId="2EBBF6EF" w:rsidR="006111A7" w:rsidRPr="008C4F1F" w:rsidRDefault="006111A7" w:rsidP="001E1578">
            <w:pPr>
              <w:pStyle w:val="ListParagraph"/>
              <w:spacing w:before="0" w:after="160" w:line="259" w:lineRule="auto"/>
              <w:ind w:left="0"/>
              <w:jc w:val="both"/>
              <w:rPr>
                <w:sz w:val="22"/>
                <w:szCs w:val="22"/>
                <w:lang w:val="fi-FI"/>
              </w:rPr>
            </w:pPr>
            <w:r>
              <w:rPr>
                <w:sz w:val="22"/>
                <w:szCs w:val="22"/>
                <w:lang w:val="fi-FI"/>
              </w:rPr>
              <w:t>Toimenpide</w:t>
            </w:r>
          </w:p>
        </w:tc>
        <w:tc>
          <w:tcPr>
            <w:tcW w:w="2759" w:type="pct"/>
            <w:shd w:val="clear" w:color="auto" w:fill="D9D9D9" w:themeFill="background1" w:themeFillShade="D9"/>
          </w:tcPr>
          <w:p w14:paraId="7D6E1A54" w14:textId="0F3E88C1" w:rsidR="006111A7" w:rsidRPr="008C4F1F" w:rsidRDefault="006111A7" w:rsidP="001E1578">
            <w:pPr>
              <w:pStyle w:val="ListParagraph"/>
              <w:spacing w:before="0" w:after="160" w:line="259" w:lineRule="auto"/>
              <w:ind w:left="0"/>
              <w:jc w:val="both"/>
              <w:cnfStyle w:val="100000000000" w:firstRow="1" w:lastRow="0" w:firstColumn="0" w:lastColumn="0" w:oddVBand="0" w:evenVBand="0" w:oddHBand="0" w:evenHBand="0" w:firstRowFirstColumn="0" w:firstRowLastColumn="0" w:lastRowFirstColumn="0" w:lastRowLastColumn="0"/>
              <w:rPr>
                <w:sz w:val="22"/>
                <w:szCs w:val="22"/>
                <w:lang w:val="fi-FI"/>
              </w:rPr>
            </w:pPr>
            <w:r>
              <w:rPr>
                <w:sz w:val="22"/>
                <w:szCs w:val="22"/>
                <w:lang w:val="fi-FI"/>
              </w:rPr>
              <w:t xml:space="preserve">Organisaatiomme tilanne </w:t>
            </w:r>
          </w:p>
        </w:tc>
      </w:tr>
      <w:tr w:rsidR="006111A7" w:rsidRPr="00511BF0" w14:paraId="0245CDF2" w14:textId="41927745" w:rsidTr="006111A7">
        <w:tc>
          <w:tcPr>
            <w:cnfStyle w:val="001000000000" w:firstRow="0" w:lastRow="0" w:firstColumn="1" w:lastColumn="0" w:oddVBand="0" w:evenVBand="0" w:oddHBand="0" w:evenHBand="0" w:firstRowFirstColumn="0" w:firstRowLastColumn="0" w:lastRowFirstColumn="0" w:lastRowLastColumn="0"/>
            <w:tcW w:w="2241" w:type="pct"/>
          </w:tcPr>
          <w:p w14:paraId="6920265A" w14:textId="25BF22B7" w:rsidR="006111A7" w:rsidRPr="0099505F" w:rsidRDefault="006111A7" w:rsidP="007E4410">
            <w:pPr>
              <w:pStyle w:val="ListParagraph"/>
              <w:spacing w:before="0" w:after="160" w:line="259" w:lineRule="auto"/>
              <w:ind w:left="0"/>
              <w:jc w:val="both"/>
              <w:rPr>
                <w:b w:val="0"/>
                <w:sz w:val="22"/>
                <w:szCs w:val="22"/>
                <w:lang w:val="fi-FI"/>
              </w:rPr>
            </w:pPr>
            <w:r w:rsidRPr="00AC0C2C">
              <w:rPr>
                <w:sz w:val="22"/>
                <w:szCs w:val="22"/>
                <w:lang w:val="fi-FI"/>
              </w:rPr>
              <w:t>1.1</w:t>
            </w:r>
            <w:r w:rsidRPr="0099505F">
              <w:rPr>
                <w:b w:val="0"/>
                <w:sz w:val="22"/>
                <w:szCs w:val="22"/>
                <w:lang w:val="fi-FI"/>
              </w:rPr>
              <w:t xml:space="preserve"> </w:t>
            </w:r>
            <w:r w:rsidRPr="00942359">
              <w:rPr>
                <w:sz w:val="22"/>
                <w:szCs w:val="22"/>
                <w:lang w:val="fi-FI"/>
              </w:rPr>
              <w:t>Avoim</w:t>
            </w:r>
            <w:r>
              <w:rPr>
                <w:sz w:val="22"/>
                <w:szCs w:val="22"/>
                <w:lang w:val="fi-FI"/>
              </w:rPr>
              <w:t>uuden huomioiminen toiminnassa</w:t>
            </w:r>
            <w:r w:rsidRPr="00942359">
              <w:rPr>
                <w:sz w:val="22"/>
                <w:szCs w:val="22"/>
                <w:lang w:val="fi-FI"/>
              </w:rPr>
              <w:t>.</w:t>
            </w:r>
            <w:r>
              <w:rPr>
                <w:sz w:val="22"/>
                <w:szCs w:val="22"/>
                <w:lang w:val="fi-FI"/>
              </w:rPr>
              <w:t xml:space="preserve"> </w:t>
            </w:r>
            <w:r w:rsidRPr="00942359">
              <w:rPr>
                <w:b w:val="0"/>
                <w:sz w:val="22"/>
                <w:szCs w:val="22"/>
                <w:lang w:val="fi-FI"/>
              </w:rPr>
              <w:t xml:space="preserve">Miten avoimuus näkyy strategioissa </w:t>
            </w:r>
            <w:r>
              <w:rPr>
                <w:b w:val="0"/>
                <w:sz w:val="22"/>
                <w:szCs w:val="22"/>
                <w:lang w:val="fi-FI"/>
              </w:rPr>
              <w:t xml:space="preserve">tai sen toimeenpanossa </w:t>
            </w:r>
            <w:r w:rsidR="00CF3CC2" w:rsidRPr="00942359">
              <w:rPr>
                <w:b w:val="0"/>
                <w:sz w:val="22"/>
                <w:szCs w:val="22"/>
                <w:lang w:val="fi-FI"/>
              </w:rPr>
              <w:t>arvona</w:t>
            </w:r>
            <w:r w:rsidR="00CF3CC2">
              <w:rPr>
                <w:b w:val="0"/>
                <w:sz w:val="22"/>
                <w:szCs w:val="22"/>
                <w:lang w:val="fi-FI"/>
              </w:rPr>
              <w:t>,</w:t>
            </w:r>
            <w:r w:rsidR="00CF3CC2" w:rsidRPr="00942359">
              <w:rPr>
                <w:b w:val="0"/>
                <w:sz w:val="22"/>
                <w:szCs w:val="22"/>
                <w:lang w:val="fi-FI"/>
              </w:rPr>
              <w:t xml:space="preserve"> periaatteena</w:t>
            </w:r>
            <w:r w:rsidR="002B1863">
              <w:rPr>
                <w:b w:val="0"/>
                <w:sz w:val="22"/>
                <w:szCs w:val="22"/>
                <w:lang w:val="fi-FI"/>
              </w:rPr>
              <w:t xml:space="preserve"> ja käytäntöinä</w:t>
            </w:r>
            <w:r w:rsidRPr="00942359">
              <w:rPr>
                <w:b w:val="0"/>
                <w:sz w:val="22"/>
                <w:szCs w:val="22"/>
                <w:lang w:val="fi-FI"/>
              </w:rPr>
              <w:t>?</w:t>
            </w:r>
            <w:r>
              <w:rPr>
                <w:b w:val="0"/>
                <w:sz w:val="22"/>
                <w:szCs w:val="22"/>
                <w:lang w:val="fi-FI"/>
              </w:rPr>
              <w:t xml:space="preserve"> Miten sen merkitystä kuvataan?</w:t>
            </w:r>
          </w:p>
        </w:tc>
        <w:tc>
          <w:tcPr>
            <w:tcW w:w="2759" w:type="pct"/>
          </w:tcPr>
          <w:p w14:paraId="116C4954" w14:textId="77777777" w:rsidR="006111A7" w:rsidRPr="008C4F1F"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707E38" w14:paraId="406E6ABA" w14:textId="265399A2" w:rsidTr="006111A7">
        <w:tc>
          <w:tcPr>
            <w:cnfStyle w:val="001000000000" w:firstRow="0" w:lastRow="0" w:firstColumn="1" w:lastColumn="0" w:oddVBand="0" w:evenVBand="0" w:oddHBand="0" w:evenHBand="0" w:firstRowFirstColumn="0" w:firstRowLastColumn="0" w:lastRowFirstColumn="0" w:lastRowLastColumn="0"/>
            <w:tcW w:w="2241" w:type="pct"/>
            <w:tcBorders>
              <w:bottom w:val="single" w:sz="4" w:space="0" w:color="auto"/>
            </w:tcBorders>
          </w:tcPr>
          <w:p w14:paraId="27F5E5B5" w14:textId="0430D94C" w:rsidR="006111A7" w:rsidRDefault="006111A7" w:rsidP="001E1578">
            <w:pPr>
              <w:pStyle w:val="ListParagraph"/>
              <w:spacing w:before="0" w:after="160" w:line="259" w:lineRule="auto"/>
              <w:ind w:left="0"/>
              <w:jc w:val="both"/>
              <w:rPr>
                <w:b w:val="0"/>
                <w:sz w:val="22"/>
                <w:szCs w:val="22"/>
                <w:lang w:val="fi-FI"/>
              </w:rPr>
            </w:pPr>
            <w:r w:rsidRPr="00AC0C2C">
              <w:rPr>
                <w:sz w:val="22"/>
                <w:szCs w:val="22"/>
                <w:lang w:val="fi-FI"/>
              </w:rPr>
              <w:t>1.2</w:t>
            </w:r>
            <w:r>
              <w:rPr>
                <w:sz w:val="22"/>
                <w:szCs w:val="22"/>
                <w:lang w:val="fi-FI"/>
              </w:rPr>
              <w:t xml:space="preserve"> Tutkimustoiminnan avoimuus</w:t>
            </w:r>
            <w:r>
              <w:rPr>
                <w:b w:val="0"/>
                <w:sz w:val="22"/>
                <w:szCs w:val="22"/>
                <w:lang w:val="fi-FI"/>
              </w:rPr>
              <w:t>.  Miten avoimuutta tutkimustoiminnassa edistetään, tuetaan, kannustetaan ja edellytetään?</w:t>
            </w:r>
          </w:p>
          <w:p w14:paraId="4AFA79C1" w14:textId="23823303" w:rsidR="006111A7" w:rsidRPr="0099505F" w:rsidRDefault="006111A7" w:rsidP="001E1578">
            <w:pPr>
              <w:pStyle w:val="ListParagraph"/>
              <w:spacing w:before="0" w:after="160" w:line="259" w:lineRule="auto"/>
              <w:ind w:left="0"/>
              <w:jc w:val="both"/>
              <w:rPr>
                <w:b w:val="0"/>
                <w:sz w:val="22"/>
                <w:szCs w:val="22"/>
                <w:lang w:val="fi-FI"/>
              </w:rPr>
            </w:pPr>
          </w:p>
        </w:tc>
        <w:tc>
          <w:tcPr>
            <w:tcW w:w="2759" w:type="pct"/>
            <w:tcBorders>
              <w:bottom w:val="single" w:sz="4" w:space="0" w:color="auto"/>
            </w:tcBorders>
          </w:tcPr>
          <w:p w14:paraId="061DCDD7" w14:textId="335F4150" w:rsidR="006111A7" w:rsidRPr="008C4F1F"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707E38" w14:paraId="6683AC9D" w14:textId="46576ED4" w:rsidTr="006111A7">
        <w:tc>
          <w:tcPr>
            <w:cnfStyle w:val="001000000000" w:firstRow="0" w:lastRow="0" w:firstColumn="1" w:lastColumn="0" w:oddVBand="0" w:evenVBand="0" w:oddHBand="0" w:evenHBand="0" w:firstRowFirstColumn="0" w:firstRowLastColumn="0" w:lastRowFirstColumn="0" w:lastRowLastColumn="0"/>
            <w:tcW w:w="2241" w:type="pct"/>
            <w:tcBorders>
              <w:bottom w:val="single" w:sz="4" w:space="0" w:color="auto"/>
            </w:tcBorders>
          </w:tcPr>
          <w:p w14:paraId="632AC4D9" w14:textId="47BEAAC0" w:rsidR="006111A7" w:rsidRPr="00AC0C2C" w:rsidRDefault="006111A7" w:rsidP="00114734">
            <w:pPr>
              <w:pStyle w:val="ListParagraph"/>
              <w:spacing w:before="0" w:after="160" w:line="259" w:lineRule="auto"/>
              <w:ind w:left="0"/>
              <w:jc w:val="both"/>
              <w:rPr>
                <w:sz w:val="22"/>
                <w:szCs w:val="22"/>
                <w:lang w:val="fi-FI"/>
              </w:rPr>
            </w:pPr>
            <w:r>
              <w:rPr>
                <w:sz w:val="22"/>
                <w:szCs w:val="22"/>
                <w:lang w:val="fi-FI"/>
              </w:rPr>
              <w:t>1.3 Paikallisen, k</w:t>
            </w:r>
            <w:r w:rsidRPr="00942359">
              <w:rPr>
                <w:sz w:val="22"/>
                <w:szCs w:val="22"/>
                <w:lang w:val="fi-FI"/>
              </w:rPr>
              <w:t>ansallisen ja kansainvälisen yhteistyön edistäminen.</w:t>
            </w:r>
            <w:r>
              <w:rPr>
                <w:sz w:val="22"/>
                <w:szCs w:val="22"/>
                <w:lang w:val="fi-FI"/>
              </w:rPr>
              <w:t xml:space="preserve"> </w:t>
            </w:r>
            <w:r w:rsidRPr="00F2623D">
              <w:rPr>
                <w:b w:val="0"/>
                <w:sz w:val="22"/>
                <w:szCs w:val="22"/>
                <w:lang w:val="fi-FI"/>
              </w:rPr>
              <w:t xml:space="preserve">Miten </w:t>
            </w:r>
            <w:r>
              <w:rPr>
                <w:b w:val="0"/>
                <w:sz w:val="22"/>
                <w:szCs w:val="22"/>
                <w:lang w:val="fi-FI"/>
              </w:rPr>
              <w:t>yhteistyö näkyy strategioissa ja toiminnassa?</w:t>
            </w:r>
            <w:r w:rsidR="006C1DF6">
              <w:rPr>
                <w:b w:val="0"/>
                <w:sz w:val="22"/>
                <w:szCs w:val="22"/>
                <w:lang w:val="fi-FI"/>
              </w:rPr>
              <w:t xml:space="preserve"> Miten yhteistyön edistymistä seurataan?</w:t>
            </w:r>
          </w:p>
        </w:tc>
        <w:tc>
          <w:tcPr>
            <w:tcW w:w="2759" w:type="pct"/>
            <w:tcBorders>
              <w:bottom w:val="single" w:sz="4" w:space="0" w:color="auto"/>
            </w:tcBorders>
          </w:tcPr>
          <w:p w14:paraId="7ACEB1B0" w14:textId="77777777" w:rsidR="006111A7" w:rsidRPr="008C4F1F"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511BF0" w14:paraId="231377D8" w14:textId="31B9C119" w:rsidTr="006111A7">
        <w:tc>
          <w:tcPr>
            <w:cnfStyle w:val="001000000000" w:firstRow="0" w:lastRow="0" w:firstColumn="1" w:lastColumn="0" w:oddVBand="0" w:evenVBand="0" w:oddHBand="0" w:evenHBand="0" w:firstRowFirstColumn="0" w:firstRowLastColumn="0" w:lastRowFirstColumn="0" w:lastRowLastColumn="0"/>
            <w:tcW w:w="2241" w:type="pct"/>
            <w:tcBorders>
              <w:bottom w:val="single" w:sz="4" w:space="0" w:color="auto"/>
            </w:tcBorders>
          </w:tcPr>
          <w:p w14:paraId="020A67FD" w14:textId="5683829B" w:rsidR="006111A7" w:rsidRPr="00AC0C2C" w:rsidRDefault="006111A7" w:rsidP="00114734">
            <w:pPr>
              <w:pStyle w:val="ListParagraph"/>
              <w:spacing w:before="0" w:after="160" w:line="259" w:lineRule="auto"/>
              <w:ind w:left="0"/>
              <w:jc w:val="both"/>
              <w:rPr>
                <w:sz w:val="22"/>
                <w:szCs w:val="22"/>
                <w:lang w:val="fi-FI"/>
              </w:rPr>
            </w:pPr>
            <w:r>
              <w:rPr>
                <w:sz w:val="22"/>
                <w:szCs w:val="22"/>
                <w:lang w:val="fi-FI"/>
              </w:rPr>
              <w:t xml:space="preserve">1.4 Yhteentoimivuuden edistäminen. </w:t>
            </w:r>
            <w:r w:rsidRPr="00942359">
              <w:rPr>
                <w:b w:val="0"/>
                <w:sz w:val="22"/>
                <w:szCs w:val="22"/>
                <w:lang w:val="fi-FI"/>
              </w:rPr>
              <w:t>Miten</w:t>
            </w:r>
            <w:r w:rsidR="00A0126E">
              <w:rPr>
                <w:b w:val="0"/>
                <w:sz w:val="22"/>
                <w:szCs w:val="22"/>
                <w:lang w:val="fi-FI"/>
              </w:rPr>
              <w:t xml:space="preserve"> </w:t>
            </w:r>
            <w:r>
              <w:rPr>
                <w:b w:val="0"/>
                <w:sz w:val="22"/>
                <w:szCs w:val="22"/>
                <w:lang w:val="fi-FI"/>
              </w:rPr>
              <w:t xml:space="preserve">yhteentoimivuutta </w:t>
            </w:r>
            <w:r w:rsidRPr="00942359">
              <w:rPr>
                <w:b w:val="0"/>
                <w:sz w:val="22"/>
                <w:szCs w:val="22"/>
                <w:lang w:val="fi-FI"/>
              </w:rPr>
              <w:t>edistetään ja kehitetään?</w:t>
            </w:r>
            <w:r>
              <w:rPr>
                <w:b w:val="0"/>
                <w:sz w:val="22"/>
                <w:szCs w:val="22"/>
                <w:lang w:val="fi-FI"/>
              </w:rPr>
              <w:t xml:space="preserve"> </w:t>
            </w:r>
            <w:r w:rsidR="00D32E7C">
              <w:rPr>
                <w:b w:val="0"/>
                <w:sz w:val="22"/>
                <w:szCs w:val="22"/>
                <w:lang w:val="fi-FI"/>
              </w:rPr>
              <w:t>Miten tutkimuspalveluiden ja tutkimusinfrastruktuurien yhteiskäyttöä edistetään?</w:t>
            </w:r>
          </w:p>
        </w:tc>
        <w:tc>
          <w:tcPr>
            <w:tcW w:w="2759" w:type="pct"/>
            <w:tcBorders>
              <w:bottom w:val="single" w:sz="4" w:space="0" w:color="auto"/>
            </w:tcBorders>
          </w:tcPr>
          <w:p w14:paraId="6444162C" w14:textId="77777777" w:rsidR="006111A7" w:rsidRPr="008C4F1F"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707E38" w14:paraId="35B6C55C" w14:textId="77777777" w:rsidTr="006111A7">
        <w:tc>
          <w:tcPr>
            <w:cnfStyle w:val="001000000000" w:firstRow="0" w:lastRow="0" w:firstColumn="1" w:lastColumn="0" w:oddVBand="0" w:evenVBand="0" w:oddHBand="0" w:evenHBand="0" w:firstRowFirstColumn="0" w:firstRowLastColumn="0" w:lastRowFirstColumn="0" w:lastRowLastColumn="0"/>
            <w:tcW w:w="2241" w:type="pct"/>
            <w:tcBorders>
              <w:bottom w:val="single" w:sz="4" w:space="0" w:color="auto"/>
            </w:tcBorders>
          </w:tcPr>
          <w:p w14:paraId="4D1F0E76" w14:textId="7439A9F9" w:rsidR="006111A7" w:rsidRDefault="006111A7" w:rsidP="00F2623D">
            <w:pPr>
              <w:pStyle w:val="ListParagraph"/>
              <w:spacing w:before="0" w:after="160" w:line="259" w:lineRule="auto"/>
              <w:ind w:left="0"/>
              <w:jc w:val="both"/>
              <w:rPr>
                <w:sz w:val="22"/>
                <w:szCs w:val="22"/>
                <w:lang w:val="fi-FI"/>
              </w:rPr>
            </w:pPr>
            <w:r>
              <w:rPr>
                <w:sz w:val="22"/>
                <w:szCs w:val="22"/>
                <w:lang w:val="fi-FI"/>
              </w:rPr>
              <w:t xml:space="preserve">1.5 Tutkimuksen tuloksien ja tuotoksien avoimuuden edistäminen. </w:t>
            </w:r>
            <w:r>
              <w:rPr>
                <w:b w:val="0"/>
                <w:sz w:val="22"/>
                <w:szCs w:val="22"/>
                <w:lang w:val="fi-FI"/>
              </w:rPr>
              <w:t>Miten tuloksien ja tuotoksien avoimuus ja niiden edistäminen näkyy strategiassa ja linjauksissa?</w:t>
            </w:r>
          </w:p>
        </w:tc>
        <w:tc>
          <w:tcPr>
            <w:tcW w:w="2759" w:type="pct"/>
            <w:tcBorders>
              <w:bottom w:val="single" w:sz="4" w:space="0" w:color="auto"/>
            </w:tcBorders>
          </w:tcPr>
          <w:p w14:paraId="3B7A96EA" w14:textId="77777777" w:rsidR="006111A7" w:rsidRPr="008C4F1F"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707E38" w14:paraId="424C1FA8" w14:textId="2B40B66D" w:rsidTr="006111A7">
        <w:tc>
          <w:tcPr>
            <w:cnfStyle w:val="001000000000" w:firstRow="0" w:lastRow="0" w:firstColumn="1" w:lastColumn="0" w:oddVBand="0" w:evenVBand="0" w:oddHBand="0" w:evenHBand="0" w:firstRowFirstColumn="0" w:firstRowLastColumn="0" w:lastRowFirstColumn="0" w:lastRowLastColumn="0"/>
            <w:tcW w:w="2241" w:type="pct"/>
            <w:tcBorders>
              <w:bottom w:val="single" w:sz="4" w:space="0" w:color="auto"/>
            </w:tcBorders>
          </w:tcPr>
          <w:p w14:paraId="486B9DDD" w14:textId="39F7A9C4" w:rsidR="006111A7" w:rsidRPr="00AC0C2C" w:rsidRDefault="00CF5B7F" w:rsidP="001E1578">
            <w:pPr>
              <w:pStyle w:val="ListParagraph"/>
              <w:spacing w:before="0" w:after="160" w:line="259" w:lineRule="auto"/>
              <w:ind w:left="0"/>
              <w:jc w:val="both"/>
              <w:rPr>
                <w:sz w:val="22"/>
                <w:szCs w:val="22"/>
                <w:lang w:val="fi-FI"/>
              </w:rPr>
            </w:pPr>
            <w:r>
              <w:rPr>
                <w:sz w:val="22"/>
                <w:szCs w:val="22"/>
                <w:lang w:val="fi-FI"/>
              </w:rPr>
              <w:t>1.6</w:t>
            </w:r>
            <w:r w:rsidR="006111A7">
              <w:rPr>
                <w:sz w:val="22"/>
                <w:szCs w:val="22"/>
                <w:lang w:val="fi-FI"/>
              </w:rPr>
              <w:t xml:space="preserve"> Avoimuuteen liittyvän osaamisen vahvistaminen. </w:t>
            </w:r>
            <w:r w:rsidR="006111A7">
              <w:rPr>
                <w:b w:val="0"/>
                <w:sz w:val="22"/>
                <w:szCs w:val="22"/>
                <w:lang w:val="fi-FI"/>
              </w:rPr>
              <w:t>Miten avoimuuden ulottuvuuksien hahmottamista, hallintaa ja osaamista kasvatetaan tutkimus- ja tukihenkilöstön osalta</w:t>
            </w:r>
            <w:r w:rsidR="006111A7" w:rsidRPr="00942359">
              <w:rPr>
                <w:b w:val="0"/>
                <w:sz w:val="22"/>
                <w:szCs w:val="22"/>
                <w:lang w:val="fi-FI"/>
              </w:rPr>
              <w:t>?</w:t>
            </w:r>
            <w:r w:rsidR="006111A7">
              <w:rPr>
                <w:b w:val="0"/>
                <w:sz w:val="22"/>
                <w:szCs w:val="22"/>
                <w:lang w:val="fi-FI"/>
              </w:rPr>
              <w:t xml:space="preserve"> Entä muiden (johto, hallinto)? Onko tähän työkaluja tai </w:t>
            </w:r>
            <w:r w:rsidR="006111A7">
              <w:rPr>
                <w:b w:val="0"/>
                <w:sz w:val="22"/>
                <w:szCs w:val="22"/>
                <w:lang w:val="fi-FI"/>
              </w:rPr>
              <w:lastRenderedPageBreak/>
              <w:t>palveluita? Miten näkyy strategioissa tai toimeenpanossa?</w:t>
            </w:r>
          </w:p>
        </w:tc>
        <w:tc>
          <w:tcPr>
            <w:tcW w:w="2759" w:type="pct"/>
            <w:tcBorders>
              <w:bottom w:val="single" w:sz="4" w:space="0" w:color="auto"/>
            </w:tcBorders>
          </w:tcPr>
          <w:p w14:paraId="6394108F" w14:textId="77777777" w:rsidR="006111A7" w:rsidRPr="008C4F1F"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bl>
    <w:p w14:paraId="209E4F8F" w14:textId="77777777" w:rsidR="00EC6054" w:rsidRDefault="00EC6054" w:rsidP="00EC6054">
      <w:pPr>
        <w:pStyle w:val="ListParagraph"/>
        <w:rPr>
          <w:b/>
          <w:sz w:val="22"/>
          <w:szCs w:val="22"/>
          <w:lang w:val="fi-FI"/>
        </w:rPr>
      </w:pPr>
    </w:p>
    <w:p w14:paraId="745EEA00" w14:textId="1B02C3EB" w:rsidR="004A3CF1" w:rsidRPr="00970B4B" w:rsidRDefault="00AE0006" w:rsidP="00FE395C">
      <w:pPr>
        <w:pStyle w:val="Heading3"/>
        <w:pBdr>
          <w:top w:val="single" w:sz="6" w:space="0" w:color="4F81BD" w:themeColor="accent1"/>
        </w:pBdr>
        <w:rPr>
          <w:sz w:val="22"/>
          <w:szCs w:val="22"/>
          <w:lang w:val="fi-FI"/>
        </w:rPr>
      </w:pPr>
      <w:bookmarkStart w:id="0" w:name="_GoBack"/>
      <w:bookmarkEnd w:id="0"/>
      <w:r>
        <w:rPr>
          <w:sz w:val="22"/>
          <w:szCs w:val="22"/>
          <w:lang w:val="fi-FI"/>
        </w:rPr>
        <w:t xml:space="preserve">2: </w:t>
      </w:r>
      <w:r w:rsidR="00345297">
        <w:rPr>
          <w:sz w:val="22"/>
          <w:szCs w:val="22"/>
          <w:lang w:val="fi-FI"/>
        </w:rPr>
        <w:t>POLITIIKAT</w:t>
      </w:r>
      <w:r w:rsidR="000D6573">
        <w:rPr>
          <w:sz w:val="22"/>
          <w:szCs w:val="22"/>
          <w:lang w:val="fi-FI"/>
        </w:rPr>
        <w:t xml:space="preserve"> ja periaatteet</w:t>
      </w:r>
    </w:p>
    <w:p w14:paraId="78440605" w14:textId="5961FF1B" w:rsidR="004A3CF1" w:rsidRPr="001870B6" w:rsidRDefault="003B712F" w:rsidP="004A3CF1">
      <w:pPr>
        <w:rPr>
          <w:i/>
          <w:color w:val="244061" w:themeColor="accent1" w:themeShade="80"/>
          <w:sz w:val="22"/>
          <w:szCs w:val="22"/>
          <w:lang w:val="fi-FI"/>
        </w:rPr>
      </w:pPr>
      <w:r>
        <w:rPr>
          <w:i/>
          <w:color w:val="244061" w:themeColor="accent1" w:themeShade="80"/>
          <w:sz w:val="22"/>
          <w:szCs w:val="22"/>
          <w:lang w:val="fi-FI"/>
        </w:rPr>
        <w:t>Tutkimusorganisaatio</w:t>
      </w:r>
      <w:r w:rsidR="008F1438" w:rsidRPr="008F1438">
        <w:rPr>
          <w:i/>
          <w:color w:val="244061" w:themeColor="accent1" w:themeShade="80"/>
          <w:sz w:val="22"/>
          <w:szCs w:val="22"/>
          <w:lang w:val="fi-FI"/>
        </w:rPr>
        <w:t xml:space="preserve"> voi linjaamalla avoimen tieteen periaatteita kertoa edistävänsä avointa t</w:t>
      </w:r>
      <w:r>
        <w:rPr>
          <w:i/>
          <w:color w:val="244061" w:themeColor="accent1" w:themeShade="80"/>
          <w:sz w:val="22"/>
          <w:szCs w:val="22"/>
          <w:lang w:val="fi-FI"/>
        </w:rPr>
        <w:t>iedettä. Näin tutkimusorganisaatio</w:t>
      </w:r>
      <w:r w:rsidR="008F1438" w:rsidRPr="008F1438">
        <w:rPr>
          <w:i/>
          <w:color w:val="244061" w:themeColor="accent1" w:themeShade="80"/>
          <w:sz w:val="22"/>
          <w:szCs w:val="22"/>
          <w:lang w:val="fi-FI"/>
        </w:rPr>
        <w:t xml:space="preserve"> pystyy edesauttamaan avointa toimintakulttuuria t</w:t>
      </w:r>
      <w:r>
        <w:rPr>
          <w:i/>
          <w:color w:val="244061" w:themeColor="accent1" w:themeShade="80"/>
          <w:sz w:val="22"/>
          <w:szCs w:val="22"/>
          <w:lang w:val="fi-FI"/>
        </w:rPr>
        <w:t>utkimustoiminnassa</w:t>
      </w:r>
      <w:r w:rsidR="008F1438" w:rsidRPr="008F1438">
        <w:rPr>
          <w:i/>
          <w:color w:val="244061" w:themeColor="accent1" w:themeShade="80"/>
          <w:sz w:val="22"/>
          <w:szCs w:val="22"/>
          <w:lang w:val="fi-FI"/>
        </w:rPr>
        <w:t xml:space="preserve"> sekä auttamaan tutkijoita omaksumaan avoimen tieteen toimintamalleja.</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6826"/>
      </w:tblGrid>
      <w:tr w:rsidR="006111A7" w:rsidRPr="00AC7024" w14:paraId="16D9949D" w14:textId="4E86E67F" w:rsidTr="001D5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D9D9D9" w:themeFill="background1" w:themeFillShade="D9"/>
          </w:tcPr>
          <w:p w14:paraId="64A7F01D" w14:textId="1F7D4175" w:rsidR="006111A7" w:rsidRPr="008C4F1F" w:rsidRDefault="006111A7" w:rsidP="001E1578">
            <w:pPr>
              <w:pStyle w:val="ListParagraph"/>
              <w:spacing w:before="0" w:after="160" w:line="259" w:lineRule="auto"/>
              <w:ind w:left="0"/>
              <w:jc w:val="both"/>
              <w:rPr>
                <w:sz w:val="22"/>
                <w:szCs w:val="22"/>
                <w:lang w:val="fi-FI"/>
              </w:rPr>
            </w:pPr>
            <w:r>
              <w:rPr>
                <w:sz w:val="22"/>
                <w:szCs w:val="22"/>
                <w:lang w:val="fi-FI"/>
              </w:rPr>
              <w:t>Toimenpide</w:t>
            </w:r>
          </w:p>
        </w:tc>
        <w:tc>
          <w:tcPr>
            <w:tcW w:w="6826" w:type="dxa"/>
            <w:shd w:val="clear" w:color="auto" w:fill="D9D9D9" w:themeFill="background1" w:themeFillShade="D9"/>
          </w:tcPr>
          <w:p w14:paraId="19B383F2" w14:textId="576D2392" w:rsidR="006111A7" w:rsidRPr="008C4F1F" w:rsidRDefault="006111A7" w:rsidP="001E1578">
            <w:pPr>
              <w:pStyle w:val="ListParagraph"/>
              <w:spacing w:before="0" w:after="160" w:line="259" w:lineRule="auto"/>
              <w:ind w:left="0"/>
              <w:jc w:val="both"/>
              <w:cnfStyle w:val="100000000000" w:firstRow="1" w:lastRow="0" w:firstColumn="0" w:lastColumn="0" w:oddVBand="0" w:evenVBand="0" w:oddHBand="0" w:evenHBand="0" w:firstRowFirstColumn="0" w:firstRowLastColumn="0" w:lastRowFirstColumn="0" w:lastRowLastColumn="0"/>
              <w:rPr>
                <w:sz w:val="22"/>
                <w:szCs w:val="22"/>
                <w:lang w:val="fi-FI"/>
              </w:rPr>
            </w:pPr>
            <w:r>
              <w:rPr>
                <w:sz w:val="22"/>
                <w:szCs w:val="22"/>
                <w:lang w:val="fi-FI"/>
              </w:rPr>
              <w:t>Organisaatiomme tilanne</w:t>
            </w:r>
          </w:p>
        </w:tc>
      </w:tr>
      <w:tr w:rsidR="006111A7" w:rsidRPr="00681FE0" w14:paraId="5DD52462" w14:textId="0E4F742E" w:rsidTr="006111A7">
        <w:tc>
          <w:tcPr>
            <w:cnfStyle w:val="001000000000" w:firstRow="0" w:lastRow="0" w:firstColumn="1" w:lastColumn="0" w:oddVBand="0" w:evenVBand="0" w:oddHBand="0" w:evenHBand="0" w:firstRowFirstColumn="0" w:firstRowLastColumn="0" w:lastRowFirstColumn="0" w:lastRowLastColumn="0"/>
            <w:tcW w:w="3964" w:type="dxa"/>
          </w:tcPr>
          <w:p w14:paraId="3426F944" w14:textId="3352CD69" w:rsidR="006111A7" w:rsidRPr="008C4F1F" w:rsidRDefault="006111A7" w:rsidP="001E1578">
            <w:pPr>
              <w:pStyle w:val="ListParagraph"/>
              <w:spacing w:before="0" w:after="160" w:line="259" w:lineRule="auto"/>
              <w:ind w:left="0"/>
              <w:jc w:val="both"/>
              <w:rPr>
                <w:sz w:val="22"/>
                <w:szCs w:val="22"/>
                <w:lang w:val="fi-FI"/>
              </w:rPr>
            </w:pPr>
            <w:r>
              <w:rPr>
                <w:sz w:val="22"/>
                <w:szCs w:val="22"/>
                <w:lang w:val="fi-FI"/>
              </w:rPr>
              <w:t>2.1 Tutkimusjulkaisuihin liittyvän avoimuuden periaatteet</w:t>
            </w:r>
            <w:r w:rsidRPr="00F43EAF">
              <w:rPr>
                <w:sz w:val="22"/>
                <w:szCs w:val="22"/>
                <w:lang w:val="fi-FI"/>
              </w:rPr>
              <w:t>.</w:t>
            </w:r>
            <w:r>
              <w:rPr>
                <w:sz w:val="22"/>
                <w:szCs w:val="22"/>
                <w:lang w:val="fi-FI"/>
              </w:rPr>
              <w:t xml:space="preserve"> </w:t>
            </w:r>
            <w:r w:rsidRPr="00CA31C1">
              <w:rPr>
                <w:b w:val="0"/>
                <w:sz w:val="22"/>
                <w:szCs w:val="22"/>
                <w:lang w:val="fi-FI"/>
              </w:rPr>
              <w:t>Suositteletteko</w:t>
            </w:r>
            <w:r>
              <w:rPr>
                <w:b w:val="0"/>
                <w:sz w:val="22"/>
                <w:szCs w:val="22"/>
                <w:lang w:val="fi-FI"/>
              </w:rPr>
              <w:t xml:space="preserve">, kannustatteko </w:t>
            </w:r>
            <w:r w:rsidR="00205469">
              <w:rPr>
                <w:b w:val="0"/>
                <w:sz w:val="22"/>
                <w:szCs w:val="22"/>
                <w:lang w:val="fi-FI"/>
              </w:rPr>
              <w:t>t</w:t>
            </w:r>
            <w:r>
              <w:rPr>
                <w:b w:val="0"/>
                <w:sz w:val="22"/>
                <w:szCs w:val="22"/>
                <w:lang w:val="fi-FI"/>
              </w:rPr>
              <w:t>ai vaaditteko</w:t>
            </w:r>
            <w:r w:rsidRPr="00CA31C1">
              <w:rPr>
                <w:b w:val="0"/>
                <w:sz w:val="22"/>
                <w:szCs w:val="22"/>
                <w:lang w:val="fi-FI"/>
              </w:rPr>
              <w:t xml:space="preserve"> jotain </w:t>
            </w:r>
            <w:r>
              <w:rPr>
                <w:b w:val="0"/>
                <w:sz w:val="22"/>
                <w:szCs w:val="22"/>
                <w:lang w:val="fi-FI"/>
              </w:rPr>
              <w:t xml:space="preserve">avointa </w:t>
            </w:r>
            <w:r w:rsidRPr="00CA31C1">
              <w:rPr>
                <w:b w:val="0"/>
                <w:sz w:val="22"/>
                <w:szCs w:val="22"/>
                <w:lang w:val="fi-FI"/>
              </w:rPr>
              <w:t>julk</w:t>
            </w:r>
            <w:r>
              <w:rPr>
                <w:b w:val="0"/>
                <w:sz w:val="22"/>
                <w:szCs w:val="22"/>
                <w:lang w:val="fi-FI"/>
              </w:rPr>
              <w:t>aisukanavaa käytettävän</w:t>
            </w:r>
            <w:r w:rsidRPr="00CA31C1">
              <w:rPr>
                <w:b w:val="0"/>
                <w:sz w:val="22"/>
                <w:szCs w:val="22"/>
                <w:lang w:val="fi-FI"/>
              </w:rPr>
              <w:t>?</w:t>
            </w:r>
            <w:r w:rsidR="00205469">
              <w:rPr>
                <w:b w:val="0"/>
                <w:sz w:val="22"/>
                <w:szCs w:val="22"/>
                <w:lang w:val="fi-FI"/>
              </w:rPr>
              <w:t xml:space="preserve"> Mikäli kannustatte, minkälaisia kannusteita käytätte?</w:t>
            </w:r>
          </w:p>
        </w:tc>
        <w:tc>
          <w:tcPr>
            <w:tcW w:w="6826" w:type="dxa"/>
          </w:tcPr>
          <w:p w14:paraId="56358250" w14:textId="4A58BB3F" w:rsidR="006111A7" w:rsidRPr="008C4F1F"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707E38" w14:paraId="3C717CD5" w14:textId="4CB0F920" w:rsidTr="006111A7">
        <w:tc>
          <w:tcPr>
            <w:cnfStyle w:val="001000000000" w:firstRow="0" w:lastRow="0" w:firstColumn="1" w:lastColumn="0" w:oddVBand="0" w:evenVBand="0" w:oddHBand="0" w:evenHBand="0" w:firstRowFirstColumn="0" w:firstRowLastColumn="0" w:lastRowFirstColumn="0" w:lastRowLastColumn="0"/>
            <w:tcW w:w="3964" w:type="dxa"/>
          </w:tcPr>
          <w:p w14:paraId="54E19DF7" w14:textId="0A9EF3CA" w:rsidR="006111A7" w:rsidRPr="008C4F1F" w:rsidRDefault="006111A7" w:rsidP="00114734">
            <w:pPr>
              <w:pStyle w:val="ListParagraph"/>
              <w:spacing w:before="0" w:after="160" w:line="259" w:lineRule="auto"/>
              <w:ind w:left="0"/>
              <w:jc w:val="both"/>
              <w:rPr>
                <w:sz w:val="22"/>
                <w:szCs w:val="22"/>
                <w:highlight w:val="cyan"/>
                <w:lang w:val="fi-FI"/>
              </w:rPr>
            </w:pPr>
            <w:r>
              <w:rPr>
                <w:sz w:val="22"/>
                <w:szCs w:val="22"/>
                <w:lang w:val="fi-FI"/>
              </w:rPr>
              <w:t>2.</w:t>
            </w:r>
            <w:r w:rsidRPr="00656939">
              <w:rPr>
                <w:sz w:val="22"/>
                <w:szCs w:val="22"/>
                <w:lang w:val="fi-FI"/>
              </w:rPr>
              <w:t xml:space="preserve">2 </w:t>
            </w:r>
            <w:r>
              <w:rPr>
                <w:sz w:val="22"/>
                <w:szCs w:val="22"/>
                <w:lang w:val="fi-FI"/>
              </w:rPr>
              <w:t xml:space="preserve">Tutkimusjulkaisujen rinnakkaistallentaminen. </w:t>
            </w:r>
            <w:r>
              <w:rPr>
                <w:b w:val="0"/>
                <w:sz w:val="22"/>
                <w:szCs w:val="22"/>
                <w:lang w:val="fi-FI"/>
              </w:rPr>
              <w:t>Onko rinnakkaistallentamiseen</w:t>
            </w:r>
            <w:r w:rsidRPr="00CA31C1">
              <w:rPr>
                <w:b w:val="0"/>
                <w:sz w:val="22"/>
                <w:szCs w:val="22"/>
                <w:lang w:val="fi-FI"/>
              </w:rPr>
              <w:t xml:space="preserve"> suositusta, periaatetta,</w:t>
            </w:r>
            <w:r w:rsidR="00205469">
              <w:rPr>
                <w:b w:val="0"/>
                <w:sz w:val="22"/>
                <w:szCs w:val="22"/>
                <w:lang w:val="fi-FI"/>
              </w:rPr>
              <w:t xml:space="preserve"> </w:t>
            </w:r>
            <w:r>
              <w:rPr>
                <w:b w:val="0"/>
                <w:sz w:val="22"/>
                <w:szCs w:val="22"/>
                <w:lang w:val="fi-FI"/>
              </w:rPr>
              <w:t xml:space="preserve">tukea tai </w:t>
            </w:r>
            <w:r w:rsidRPr="00CA31C1">
              <w:rPr>
                <w:b w:val="0"/>
                <w:sz w:val="22"/>
                <w:szCs w:val="22"/>
                <w:lang w:val="fi-FI"/>
              </w:rPr>
              <w:t>prosessia?</w:t>
            </w:r>
          </w:p>
        </w:tc>
        <w:tc>
          <w:tcPr>
            <w:tcW w:w="6826" w:type="dxa"/>
          </w:tcPr>
          <w:p w14:paraId="6E75E8D1" w14:textId="2722AFD0" w:rsidR="006111A7" w:rsidRPr="008C4F1F" w:rsidRDefault="006111A7"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6111A7" w14:paraId="5E0CBE5A" w14:textId="333BAB02" w:rsidTr="006111A7">
        <w:tc>
          <w:tcPr>
            <w:cnfStyle w:val="001000000000" w:firstRow="0" w:lastRow="0" w:firstColumn="1" w:lastColumn="0" w:oddVBand="0" w:evenVBand="0" w:oddHBand="0" w:evenHBand="0" w:firstRowFirstColumn="0" w:firstRowLastColumn="0" w:lastRowFirstColumn="0" w:lastRowLastColumn="0"/>
            <w:tcW w:w="3964" w:type="dxa"/>
          </w:tcPr>
          <w:p w14:paraId="4539D7F8" w14:textId="56F3366C" w:rsidR="006111A7" w:rsidRDefault="006111A7" w:rsidP="00CD7275">
            <w:pPr>
              <w:pStyle w:val="ListParagraph"/>
              <w:spacing w:before="0" w:after="160" w:line="259" w:lineRule="auto"/>
              <w:ind w:left="0"/>
              <w:jc w:val="both"/>
              <w:rPr>
                <w:sz w:val="22"/>
                <w:szCs w:val="22"/>
                <w:lang w:val="fi-FI"/>
              </w:rPr>
            </w:pPr>
            <w:r>
              <w:rPr>
                <w:sz w:val="22"/>
                <w:szCs w:val="22"/>
                <w:lang w:val="fi-FI"/>
              </w:rPr>
              <w:t xml:space="preserve">2.3 Tutkimusmenetelmien (mukaan lukien algoritmit ja koodi, sekä itse tuotettu että hyödynnettävä) avoimuuden periaatteet. </w:t>
            </w:r>
            <w:r w:rsidRPr="00D55C44">
              <w:rPr>
                <w:b w:val="0"/>
                <w:sz w:val="22"/>
                <w:szCs w:val="22"/>
                <w:lang w:val="fi-FI"/>
              </w:rPr>
              <w:t>S</w:t>
            </w:r>
            <w:r>
              <w:rPr>
                <w:b w:val="0"/>
                <w:sz w:val="22"/>
                <w:szCs w:val="22"/>
                <w:lang w:val="fi-FI"/>
              </w:rPr>
              <w:t>uositellaanko</w:t>
            </w:r>
            <w:r w:rsidR="00205469">
              <w:rPr>
                <w:b w:val="0"/>
                <w:sz w:val="22"/>
                <w:szCs w:val="22"/>
                <w:lang w:val="fi-FI"/>
              </w:rPr>
              <w:t xml:space="preserve">, </w:t>
            </w:r>
            <w:r>
              <w:rPr>
                <w:b w:val="0"/>
                <w:sz w:val="22"/>
                <w:szCs w:val="22"/>
                <w:lang w:val="fi-FI"/>
              </w:rPr>
              <w:t xml:space="preserve">kannustetaanko </w:t>
            </w:r>
            <w:r w:rsidR="00205469">
              <w:rPr>
                <w:b w:val="0"/>
                <w:sz w:val="22"/>
                <w:szCs w:val="22"/>
                <w:lang w:val="fi-FI"/>
              </w:rPr>
              <w:t>t</w:t>
            </w:r>
            <w:r>
              <w:rPr>
                <w:b w:val="0"/>
                <w:sz w:val="22"/>
                <w:szCs w:val="22"/>
                <w:lang w:val="fi-FI"/>
              </w:rPr>
              <w:t>ai edellytetäänkö avointa lisenssiä tai lähdekoodia?</w:t>
            </w:r>
          </w:p>
        </w:tc>
        <w:tc>
          <w:tcPr>
            <w:tcW w:w="6826" w:type="dxa"/>
          </w:tcPr>
          <w:p w14:paraId="571F1245" w14:textId="77777777" w:rsidR="006111A7" w:rsidRPr="008C4F1F" w:rsidRDefault="006111A7"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707E38" w14:paraId="695BA013" w14:textId="3ECDDB8A" w:rsidTr="006111A7">
        <w:tc>
          <w:tcPr>
            <w:cnfStyle w:val="001000000000" w:firstRow="0" w:lastRow="0" w:firstColumn="1" w:lastColumn="0" w:oddVBand="0" w:evenVBand="0" w:oddHBand="0" w:evenHBand="0" w:firstRowFirstColumn="0" w:firstRowLastColumn="0" w:lastRowFirstColumn="0" w:lastRowLastColumn="0"/>
            <w:tcW w:w="3964" w:type="dxa"/>
          </w:tcPr>
          <w:p w14:paraId="5B8D5CFD" w14:textId="4B7BACEB" w:rsidR="006111A7" w:rsidRDefault="006111A7" w:rsidP="00A579B5">
            <w:pPr>
              <w:pStyle w:val="ListParagraph"/>
              <w:spacing w:before="0" w:after="160" w:line="259" w:lineRule="auto"/>
              <w:ind w:left="0"/>
              <w:jc w:val="both"/>
              <w:rPr>
                <w:sz w:val="22"/>
                <w:szCs w:val="22"/>
                <w:lang w:val="fi-FI"/>
              </w:rPr>
            </w:pPr>
            <w:r>
              <w:rPr>
                <w:sz w:val="22"/>
                <w:szCs w:val="22"/>
                <w:lang w:val="fi-FI"/>
              </w:rPr>
              <w:t xml:space="preserve">2.4 Tutkimusaineistojen saatavuuteen, käyttöön ja lisensointiin liittyvät periaatteet. </w:t>
            </w:r>
            <w:r w:rsidRPr="00D55C44">
              <w:rPr>
                <w:b w:val="0"/>
                <w:sz w:val="22"/>
                <w:szCs w:val="22"/>
                <w:lang w:val="fi-FI"/>
              </w:rPr>
              <w:t>Onko organisaatiolla datapolitiikkaa</w:t>
            </w:r>
            <w:r>
              <w:rPr>
                <w:b w:val="0"/>
                <w:sz w:val="22"/>
                <w:szCs w:val="22"/>
                <w:lang w:val="fi-FI"/>
              </w:rPr>
              <w:t xml:space="preserve"> ja sen toimeenpanosuunnitelmaa</w:t>
            </w:r>
            <w:r w:rsidRPr="00D55C44">
              <w:rPr>
                <w:b w:val="0"/>
                <w:sz w:val="22"/>
                <w:szCs w:val="22"/>
                <w:lang w:val="fi-FI"/>
              </w:rPr>
              <w:t>?</w:t>
            </w:r>
            <w:r>
              <w:rPr>
                <w:b w:val="0"/>
                <w:sz w:val="22"/>
                <w:szCs w:val="22"/>
                <w:lang w:val="fi-FI"/>
              </w:rPr>
              <w:t xml:space="preserve"> Suositellaanko, kannustetaanko </w:t>
            </w:r>
            <w:r w:rsidR="00205469">
              <w:rPr>
                <w:b w:val="0"/>
                <w:sz w:val="22"/>
                <w:szCs w:val="22"/>
                <w:lang w:val="fi-FI"/>
              </w:rPr>
              <w:t>t</w:t>
            </w:r>
            <w:r>
              <w:rPr>
                <w:b w:val="0"/>
                <w:sz w:val="22"/>
                <w:szCs w:val="22"/>
                <w:lang w:val="fi-FI"/>
              </w:rPr>
              <w:t>ai vaaditaanko siinä tutkimusaineistojen avoimuutta?</w:t>
            </w:r>
            <w:r w:rsidR="00205469">
              <w:rPr>
                <w:b w:val="0"/>
                <w:sz w:val="22"/>
                <w:szCs w:val="22"/>
                <w:lang w:val="fi-FI"/>
              </w:rPr>
              <w:t xml:space="preserve"> </w:t>
            </w:r>
          </w:p>
        </w:tc>
        <w:tc>
          <w:tcPr>
            <w:tcW w:w="6826" w:type="dxa"/>
          </w:tcPr>
          <w:p w14:paraId="593535BE" w14:textId="77777777" w:rsidR="006111A7" w:rsidRPr="008C4F1F" w:rsidRDefault="006111A7"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707E38" w14:paraId="4AF7F54A" w14:textId="1CC34246" w:rsidTr="006111A7">
        <w:tc>
          <w:tcPr>
            <w:cnfStyle w:val="001000000000" w:firstRow="0" w:lastRow="0" w:firstColumn="1" w:lastColumn="0" w:oddVBand="0" w:evenVBand="0" w:oddHBand="0" w:evenHBand="0" w:firstRowFirstColumn="0" w:firstRowLastColumn="0" w:lastRowFirstColumn="0" w:lastRowLastColumn="0"/>
            <w:tcW w:w="3964" w:type="dxa"/>
          </w:tcPr>
          <w:p w14:paraId="414FB166" w14:textId="0E3655F2" w:rsidR="006111A7" w:rsidRDefault="006111A7" w:rsidP="00BA0E86">
            <w:pPr>
              <w:pStyle w:val="ListParagraph"/>
              <w:spacing w:before="0" w:after="160" w:line="259" w:lineRule="auto"/>
              <w:ind w:left="0"/>
              <w:jc w:val="both"/>
              <w:rPr>
                <w:sz w:val="22"/>
                <w:szCs w:val="22"/>
                <w:lang w:val="fi-FI"/>
              </w:rPr>
            </w:pPr>
            <w:r>
              <w:rPr>
                <w:sz w:val="22"/>
                <w:szCs w:val="22"/>
                <w:lang w:val="fi-FI"/>
              </w:rPr>
              <w:t>2.5 Palveluiden, infrastruktuur</w:t>
            </w:r>
            <w:r w:rsidR="002B1863">
              <w:rPr>
                <w:sz w:val="22"/>
                <w:szCs w:val="22"/>
                <w:lang w:val="fi-FI"/>
              </w:rPr>
              <w:t>i</w:t>
            </w:r>
            <w:r>
              <w:rPr>
                <w:sz w:val="22"/>
                <w:szCs w:val="22"/>
                <w:lang w:val="fi-FI"/>
              </w:rPr>
              <w:t xml:space="preserve">en ja resurssien käyttöoikeudet ja avoimuuden periaatteet. </w:t>
            </w:r>
            <w:r w:rsidRPr="00CA31C1">
              <w:rPr>
                <w:b w:val="0"/>
                <w:sz w:val="22"/>
                <w:szCs w:val="22"/>
                <w:lang w:val="fi-FI"/>
              </w:rPr>
              <w:t>Ovat</w:t>
            </w:r>
            <w:r w:rsidR="002B1863">
              <w:rPr>
                <w:b w:val="0"/>
                <w:sz w:val="22"/>
                <w:szCs w:val="22"/>
                <w:lang w:val="fi-FI"/>
              </w:rPr>
              <w:t>ko</w:t>
            </w:r>
            <w:r w:rsidRPr="00CA31C1">
              <w:rPr>
                <w:b w:val="0"/>
                <w:sz w:val="22"/>
                <w:szCs w:val="22"/>
                <w:lang w:val="fi-FI"/>
              </w:rPr>
              <w:t xml:space="preserve"> </w:t>
            </w:r>
            <w:r>
              <w:rPr>
                <w:b w:val="0"/>
                <w:sz w:val="22"/>
                <w:szCs w:val="22"/>
                <w:lang w:val="fi-FI"/>
              </w:rPr>
              <w:t xml:space="preserve">käyttöperiaatteet </w:t>
            </w:r>
            <w:r w:rsidRPr="00CA31C1">
              <w:rPr>
                <w:b w:val="0"/>
                <w:sz w:val="22"/>
                <w:szCs w:val="22"/>
                <w:lang w:val="fi-FI"/>
              </w:rPr>
              <w:t>avoimesti löydettävissä?</w:t>
            </w:r>
            <w:r>
              <w:rPr>
                <w:sz w:val="22"/>
                <w:szCs w:val="22"/>
                <w:lang w:val="fi-FI"/>
              </w:rPr>
              <w:t xml:space="preserve"> </w:t>
            </w:r>
            <w:r w:rsidRPr="00BA0E86">
              <w:rPr>
                <w:b w:val="0"/>
                <w:sz w:val="22"/>
                <w:szCs w:val="22"/>
                <w:lang w:val="fi-FI"/>
              </w:rPr>
              <w:t>Voivatko muiden organisaatioiden henkilöt</w:t>
            </w:r>
            <w:r w:rsidR="002B1863">
              <w:rPr>
                <w:b w:val="0"/>
                <w:sz w:val="22"/>
                <w:szCs w:val="22"/>
                <w:lang w:val="fi-FI"/>
              </w:rPr>
              <w:t xml:space="preserve"> hyödyntää</w:t>
            </w:r>
            <w:r w:rsidR="00A0126E">
              <w:rPr>
                <w:b w:val="0"/>
                <w:sz w:val="22"/>
                <w:szCs w:val="22"/>
                <w:lang w:val="fi-FI"/>
              </w:rPr>
              <w:t xml:space="preserve"> palveluja, infrastruktuureja ja resursseja</w:t>
            </w:r>
            <w:r w:rsidRPr="00BA0E86">
              <w:rPr>
                <w:b w:val="0"/>
                <w:sz w:val="22"/>
                <w:szCs w:val="22"/>
                <w:lang w:val="fi-FI"/>
              </w:rPr>
              <w:t>?</w:t>
            </w:r>
          </w:p>
        </w:tc>
        <w:tc>
          <w:tcPr>
            <w:tcW w:w="6826" w:type="dxa"/>
          </w:tcPr>
          <w:p w14:paraId="29555DB0" w14:textId="77777777" w:rsidR="006111A7" w:rsidRPr="008C4F1F" w:rsidRDefault="006111A7"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BA6167" w14:paraId="576B73B7" w14:textId="60CA40AC" w:rsidTr="006111A7">
        <w:tc>
          <w:tcPr>
            <w:cnfStyle w:val="001000000000" w:firstRow="0" w:lastRow="0" w:firstColumn="1" w:lastColumn="0" w:oddVBand="0" w:evenVBand="0" w:oddHBand="0" w:evenHBand="0" w:firstRowFirstColumn="0" w:firstRowLastColumn="0" w:lastRowFirstColumn="0" w:lastRowLastColumn="0"/>
            <w:tcW w:w="3964" w:type="dxa"/>
          </w:tcPr>
          <w:p w14:paraId="2E814A2A" w14:textId="77777777" w:rsidR="006111A7" w:rsidRDefault="006111A7" w:rsidP="002562A8">
            <w:pPr>
              <w:pStyle w:val="ListParagraph"/>
              <w:spacing w:before="0" w:after="160" w:line="259" w:lineRule="auto"/>
              <w:ind w:left="0"/>
              <w:jc w:val="both"/>
              <w:rPr>
                <w:sz w:val="22"/>
                <w:szCs w:val="22"/>
                <w:lang w:val="fi-FI"/>
              </w:rPr>
            </w:pPr>
            <w:r>
              <w:rPr>
                <w:sz w:val="22"/>
                <w:szCs w:val="22"/>
                <w:lang w:val="fi-FI"/>
              </w:rPr>
              <w:t>2.6 Avoimen tieteen viitearkkitehtuurin (</w:t>
            </w:r>
            <w:hyperlink r:id="rId11" w:history="1">
              <w:r w:rsidRPr="002562A8">
                <w:rPr>
                  <w:rStyle w:val="Hyperlink"/>
                  <w:b w:val="0"/>
                  <w:bCs w:val="0"/>
                  <w:sz w:val="22"/>
                  <w:szCs w:val="22"/>
                  <w:lang w:val="fi-FI"/>
                </w:rPr>
                <w:t>https://avointiede.fi/viitearkkitehtuuri</w:t>
              </w:r>
            </w:hyperlink>
            <w:r>
              <w:rPr>
                <w:sz w:val="22"/>
                <w:szCs w:val="22"/>
                <w:lang w:val="fi-FI"/>
              </w:rPr>
              <w:t>)</w:t>
            </w:r>
            <w:r w:rsidRPr="002562A8">
              <w:rPr>
                <w:sz w:val="22"/>
                <w:szCs w:val="22"/>
                <w:lang w:val="fi-FI"/>
              </w:rPr>
              <w:t xml:space="preserve"> </w:t>
            </w:r>
            <w:r>
              <w:rPr>
                <w:sz w:val="22"/>
                <w:szCs w:val="22"/>
                <w:lang w:val="fi-FI"/>
              </w:rPr>
              <w:t xml:space="preserve">periaatteiden noudattaminen. </w:t>
            </w:r>
          </w:p>
          <w:p w14:paraId="0CAE9343" w14:textId="31070A18" w:rsidR="006111A7" w:rsidRPr="00BA0E86" w:rsidRDefault="006111A7" w:rsidP="002562A8">
            <w:pPr>
              <w:pStyle w:val="ListParagraph"/>
              <w:spacing w:before="0" w:after="160" w:line="259" w:lineRule="auto"/>
              <w:ind w:left="0"/>
              <w:jc w:val="both"/>
              <w:rPr>
                <w:b w:val="0"/>
                <w:sz w:val="22"/>
                <w:szCs w:val="22"/>
                <w:lang w:val="fi-FI"/>
              </w:rPr>
            </w:pPr>
            <w:r w:rsidRPr="00BA0E86">
              <w:rPr>
                <w:b w:val="0"/>
                <w:sz w:val="22"/>
                <w:szCs w:val="22"/>
                <w:lang w:val="fi-FI"/>
              </w:rPr>
              <w:t>Huomioidaanko organisaationne arkkitehtuurityössä?</w:t>
            </w:r>
          </w:p>
        </w:tc>
        <w:tc>
          <w:tcPr>
            <w:tcW w:w="6826" w:type="dxa"/>
          </w:tcPr>
          <w:p w14:paraId="20542711" w14:textId="77777777" w:rsidR="006111A7" w:rsidRPr="008C4F1F" w:rsidRDefault="006111A7"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707E38" w14:paraId="0B1FD254" w14:textId="47ADB6A1" w:rsidTr="006111A7">
        <w:tc>
          <w:tcPr>
            <w:cnfStyle w:val="001000000000" w:firstRow="0" w:lastRow="0" w:firstColumn="1" w:lastColumn="0" w:oddVBand="0" w:evenVBand="0" w:oddHBand="0" w:evenHBand="0" w:firstRowFirstColumn="0" w:firstRowLastColumn="0" w:lastRowFirstColumn="0" w:lastRowLastColumn="0"/>
            <w:tcW w:w="3964" w:type="dxa"/>
          </w:tcPr>
          <w:p w14:paraId="51F1F008" w14:textId="6C98329A" w:rsidR="006111A7" w:rsidRDefault="003478B8" w:rsidP="008155DB">
            <w:pPr>
              <w:pStyle w:val="ListParagraph"/>
              <w:spacing w:before="0" w:after="160" w:line="259" w:lineRule="auto"/>
              <w:ind w:left="0"/>
              <w:jc w:val="both"/>
              <w:rPr>
                <w:sz w:val="22"/>
                <w:szCs w:val="22"/>
                <w:lang w:val="fi-FI"/>
              </w:rPr>
            </w:pPr>
            <w:r>
              <w:rPr>
                <w:sz w:val="22"/>
                <w:szCs w:val="22"/>
                <w:lang w:val="fi-FI"/>
              </w:rPr>
              <w:lastRenderedPageBreak/>
              <w:t>2.7</w:t>
            </w:r>
            <w:r w:rsidR="006111A7">
              <w:rPr>
                <w:sz w:val="22"/>
                <w:szCs w:val="22"/>
                <w:lang w:val="fi-FI"/>
              </w:rPr>
              <w:t xml:space="preserve"> </w:t>
            </w:r>
            <w:r w:rsidR="008155DB">
              <w:rPr>
                <w:sz w:val="22"/>
                <w:szCs w:val="22"/>
                <w:lang w:val="fi-FI"/>
              </w:rPr>
              <w:t>Y</w:t>
            </w:r>
            <w:r w:rsidR="006111A7">
              <w:rPr>
                <w:sz w:val="22"/>
                <w:szCs w:val="22"/>
                <w:lang w:val="fi-FI"/>
              </w:rPr>
              <w:t xml:space="preserve">hteistyön avoimuuden periaatteet. </w:t>
            </w:r>
            <w:r w:rsidR="006111A7" w:rsidRPr="00CD7275">
              <w:rPr>
                <w:b w:val="0"/>
                <w:sz w:val="22"/>
                <w:szCs w:val="22"/>
                <w:lang w:val="fi-FI"/>
              </w:rPr>
              <w:t>Hyödynnetäänkö toisen organisaation osaamista, tarjotaanko tietoa rajapinnoilla,</w:t>
            </w:r>
            <w:r w:rsidR="006111A7">
              <w:rPr>
                <w:sz w:val="22"/>
                <w:szCs w:val="22"/>
                <w:lang w:val="fi-FI"/>
              </w:rPr>
              <w:t xml:space="preserve"> </w:t>
            </w:r>
            <w:r w:rsidR="006111A7" w:rsidRPr="00CD7275">
              <w:rPr>
                <w:b w:val="0"/>
                <w:sz w:val="22"/>
                <w:szCs w:val="22"/>
                <w:lang w:val="fi-FI"/>
              </w:rPr>
              <w:t>kutsutaanko projekteihin muiden organisaatioiden edustajia</w:t>
            </w:r>
            <w:r w:rsidR="008155DB">
              <w:rPr>
                <w:b w:val="0"/>
                <w:sz w:val="22"/>
                <w:szCs w:val="22"/>
                <w:lang w:val="fi-FI"/>
              </w:rPr>
              <w:t>, ideoidaanko tutkimusta yhteistyössä eri toimijoiden kanssa</w:t>
            </w:r>
            <w:r w:rsidR="006111A7" w:rsidRPr="00CD7275">
              <w:rPr>
                <w:b w:val="0"/>
                <w:sz w:val="22"/>
                <w:szCs w:val="22"/>
                <w:lang w:val="fi-FI"/>
              </w:rPr>
              <w:t xml:space="preserve"> jne</w:t>
            </w:r>
            <w:r w:rsidR="00A0126E">
              <w:rPr>
                <w:b w:val="0"/>
                <w:sz w:val="22"/>
                <w:szCs w:val="22"/>
                <w:lang w:val="fi-FI"/>
              </w:rPr>
              <w:t>.</w:t>
            </w:r>
            <w:r w:rsidR="006111A7" w:rsidRPr="00CD7275">
              <w:rPr>
                <w:b w:val="0"/>
                <w:sz w:val="22"/>
                <w:szCs w:val="22"/>
                <w:lang w:val="fi-FI"/>
              </w:rPr>
              <w:t>?</w:t>
            </w:r>
            <w:r w:rsidR="006111A7">
              <w:rPr>
                <w:b w:val="0"/>
                <w:sz w:val="22"/>
                <w:szCs w:val="22"/>
                <w:lang w:val="fi-FI"/>
              </w:rPr>
              <w:t xml:space="preserve"> Toimiiko yhteistyö esim. julkaisualustojen osalta?</w:t>
            </w:r>
          </w:p>
        </w:tc>
        <w:tc>
          <w:tcPr>
            <w:tcW w:w="6826" w:type="dxa"/>
          </w:tcPr>
          <w:p w14:paraId="499242F7" w14:textId="77777777" w:rsidR="006111A7" w:rsidRPr="008C4F1F" w:rsidRDefault="006111A7"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075CD7" w14:paraId="4547F64A" w14:textId="460718F2" w:rsidTr="006111A7">
        <w:tc>
          <w:tcPr>
            <w:cnfStyle w:val="001000000000" w:firstRow="0" w:lastRow="0" w:firstColumn="1" w:lastColumn="0" w:oddVBand="0" w:evenVBand="0" w:oddHBand="0" w:evenHBand="0" w:firstRowFirstColumn="0" w:firstRowLastColumn="0" w:lastRowFirstColumn="0" w:lastRowLastColumn="0"/>
            <w:tcW w:w="3964" w:type="dxa"/>
          </w:tcPr>
          <w:p w14:paraId="350C3816" w14:textId="62A58B7C" w:rsidR="006111A7" w:rsidRDefault="003478B8" w:rsidP="006D55A1">
            <w:pPr>
              <w:pStyle w:val="ListParagraph"/>
              <w:spacing w:before="0" w:after="160" w:line="259" w:lineRule="auto"/>
              <w:ind w:left="0"/>
              <w:jc w:val="both"/>
              <w:rPr>
                <w:sz w:val="22"/>
                <w:szCs w:val="22"/>
                <w:lang w:val="fi-FI"/>
              </w:rPr>
            </w:pPr>
            <w:r>
              <w:rPr>
                <w:sz w:val="22"/>
                <w:szCs w:val="22"/>
                <w:lang w:val="fi-FI"/>
              </w:rPr>
              <w:t>2.8</w:t>
            </w:r>
            <w:r w:rsidR="006111A7">
              <w:rPr>
                <w:sz w:val="22"/>
                <w:szCs w:val="22"/>
                <w:lang w:val="fi-FI"/>
              </w:rPr>
              <w:t xml:space="preserve"> Sopimuksiin liittyvät avoimuuden periaatteet (lisensointi ja uudelleenkäyttö). </w:t>
            </w:r>
            <w:r w:rsidR="006111A7">
              <w:rPr>
                <w:b w:val="0"/>
                <w:sz w:val="22"/>
                <w:szCs w:val="22"/>
                <w:lang w:val="fi-FI"/>
              </w:rPr>
              <w:t>Suositellaanko oikeuksista, lisensseistä ja jatkokäytöstä sopimista ja avoimuuden huomioimista sopimuksissa?</w:t>
            </w:r>
            <w:r w:rsidR="006D55A1">
              <w:rPr>
                <w:b w:val="0"/>
                <w:sz w:val="22"/>
                <w:szCs w:val="22"/>
                <w:lang w:val="fi-FI"/>
              </w:rPr>
              <w:t xml:space="preserve"> Tarjoatteko tutkijoille tukea sopimusasioissa sekä malleja hyvistä sopimuksista?</w:t>
            </w:r>
          </w:p>
        </w:tc>
        <w:tc>
          <w:tcPr>
            <w:tcW w:w="6826" w:type="dxa"/>
          </w:tcPr>
          <w:p w14:paraId="30D061E2" w14:textId="77777777" w:rsidR="006111A7" w:rsidRPr="008C4F1F" w:rsidRDefault="006111A7"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B05452" w14:paraId="2B287E57" w14:textId="2E536DF0" w:rsidTr="006111A7">
        <w:tc>
          <w:tcPr>
            <w:cnfStyle w:val="001000000000" w:firstRow="0" w:lastRow="0" w:firstColumn="1" w:lastColumn="0" w:oddVBand="0" w:evenVBand="0" w:oddHBand="0" w:evenHBand="0" w:firstRowFirstColumn="0" w:firstRowLastColumn="0" w:lastRowFirstColumn="0" w:lastRowLastColumn="0"/>
            <w:tcW w:w="3964" w:type="dxa"/>
          </w:tcPr>
          <w:p w14:paraId="1D96954F" w14:textId="1B3F7846" w:rsidR="006111A7" w:rsidRDefault="003478B8" w:rsidP="00D55C44">
            <w:pPr>
              <w:pStyle w:val="ListParagraph"/>
              <w:spacing w:before="0" w:after="160" w:line="259" w:lineRule="auto"/>
              <w:ind w:left="0"/>
              <w:jc w:val="both"/>
              <w:rPr>
                <w:sz w:val="22"/>
                <w:szCs w:val="22"/>
                <w:lang w:val="fi-FI"/>
              </w:rPr>
            </w:pPr>
            <w:r>
              <w:rPr>
                <w:sz w:val="22"/>
                <w:szCs w:val="22"/>
                <w:lang w:val="fi-FI"/>
              </w:rPr>
              <w:t>2.</w:t>
            </w:r>
            <w:r w:rsidR="006111A7">
              <w:rPr>
                <w:sz w:val="22"/>
                <w:szCs w:val="22"/>
                <w:lang w:val="fi-FI"/>
              </w:rPr>
              <w:t xml:space="preserve">9 Laatujärjestelmien ohjeet avoimuudelle. </w:t>
            </w:r>
            <w:r w:rsidR="006111A7" w:rsidRPr="00B05452">
              <w:rPr>
                <w:b w:val="0"/>
                <w:sz w:val="22"/>
                <w:szCs w:val="22"/>
                <w:lang w:val="fi-FI"/>
              </w:rPr>
              <w:t>Suositellaanko laatukäsikirjassa avoimuutta? Onko olemassa prosessi avoimuuden kehittämiseen?</w:t>
            </w:r>
          </w:p>
        </w:tc>
        <w:tc>
          <w:tcPr>
            <w:tcW w:w="6826" w:type="dxa"/>
          </w:tcPr>
          <w:p w14:paraId="34EAB4D7" w14:textId="77777777" w:rsidR="006111A7" w:rsidRPr="008C4F1F"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bl>
    <w:p w14:paraId="1263C40E" w14:textId="77777777" w:rsidR="004A3CF1" w:rsidRPr="00970B4B" w:rsidRDefault="004A3CF1" w:rsidP="004A3CF1">
      <w:pPr>
        <w:rPr>
          <w:sz w:val="22"/>
          <w:szCs w:val="22"/>
          <w:lang w:val="fi-FI"/>
        </w:rPr>
      </w:pPr>
    </w:p>
    <w:p w14:paraId="1864FA1F" w14:textId="61EE1E06" w:rsidR="00C75453" w:rsidRDefault="006155AC" w:rsidP="00C75453">
      <w:pPr>
        <w:pStyle w:val="Heading3"/>
        <w:rPr>
          <w:sz w:val="22"/>
          <w:szCs w:val="22"/>
          <w:lang w:val="fi-FI"/>
        </w:rPr>
      </w:pPr>
      <w:r>
        <w:rPr>
          <w:sz w:val="22"/>
          <w:szCs w:val="22"/>
          <w:lang w:val="fi-FI"/>
        </w:rPr>
        <w:t>3: AVO</w:t>
      </w:r>
      <w:r w:rsidR="00BF3058">
        <w:rPr>
          <w:sz w:val="22"/>
          <w:szCs w:val="22"/>
          <w:lang w:val="fi-FI"/>
        </w:rPr>
        <w:t>IMUUDEN TUKEMINEN JA seuraaminen</w:t>
      </w:r>
    </w:p>
    <w:p w14:paraId="45F6EDDC" w14:textId="75487E4F" w:rsidR="00CC11D8" w:rsidRPr="00CC11D8" w:rsidRDefault="0017338D" w:rsidP="00CC11D8">
      <w:pPr>
        <w:rPr>
          <w:i/>
          <w:color w:val="244061" w:themeColor="accent1" w:themeShade="80"/>
          <w:sz w:val="22"/>
          <w:lang w:val="fi-FI"/>
        </w:rPr>
      </w:pPr>
      <w:r>
        <w:rPr>
          <w:i/>
          <w:color w:val="244061" w:themeColor="accent1" w:themeShade="80"/>
          <w:sz w:val="22"/>
          <w:lang w:val="fi-FI"/>
        </w:rPr>
        <w:t>Tutkimusorganisaatiot</w:t>
      </w:r>
      <w:r w:rsidR="006155AC" w:rsidRPr="006155AC">
        <w:rPr>
          <w:i/>
          <w:color w:val="244061" w:themeColor="accent1" w:themeShade="80"/>
          <w:sz w:val="22"/>
          <w:lang w:val="fi-FI"/>
        </w:rPr>
        <w:t xml:space="preserve"> voivat tukea avoimuuden edistämistä tutkimusrahoituksen lisäksi myös muilla keinoin. Näitä ovat esimerkiksi konkreettiset toimet avoimuuden edistämiseen ohjeistuksessa ja avoimen tieteen hyötyjen esittely. Avoimesti </w:t>
      </w:r>
      <w:r>
        <w:rPr>
          <w:i/>
          <w:color w:val="244061" w:themeColor="accent1" w:themeShade="80"/>
          <w:sz w:val="22"/>
          <w:lang w:val="fi-FI"/>
        </w:rPr>
        <w:t>seurannastaan kertomalla tutkimusorganisaatio</w:t>
      </w:r>
      <w:r w:rsidR="006155AC" w:rsidRPr="006155AC">
        <w:rPr>
          <w:i/>
          <w:color w:val="244061" w:themeColor="accent1" w:themeShade="80"/>
          <w:sz w:val="22"/>
          <w:lang w:val="fi-FI"/>
        </w:rPr>
        <w:t xml:space="preserve"> viestii kannattavansa avoimia toimintamalleja. </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7566"/>
      </w:tblGrid>
      <w:tr w:rsidR="006111A7" w:rsidRPr="008C4F1F" w14:paraId="53A3CD0C" w14:textId="044BB1EE" w:rsidTr="001D5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4" w:type="dxa"/>
            <w:shd w:val="clear" w:color="auto" w:fill="D9D9D9" w:themeFill="background1" w:themeFillShade="D9"/>
          </w:tcPr>
          <w:p w14:paraId="74DC311A" w14:textId="77777777" w:rsidR="006111A7" w:rsidRPr="008C4F1F" w:rsidRDefault="006111A7" w:rsidP="001E1578">
            <w:pPr>
              <w:pStyle w:val="ListParagraph"/>
              <w:spacing w:before="0" w:after="160" w:line="259" w:lineRule="auto"/>
              <w:ind w:left="0"/>
              <w:jc w:val="both"/>
              <w:rPr>
                <w:sz w:val="22"/>
                <w:szCs w:val="22"/>
                <w:lang w:val="fi-FI"/>
              </w:rPr>
            </w:pPr>
            <w:r w:rsidRPr="008C4F1F">
              <w:rPr>
                <w:sz w:val="22"/>
                <w:szCs w:val="22"/>
                <w:lang w:val="fi-FI"/>
              </w:rPr>
              <w:t>Toimenpiteet</w:t>
            </w:r>
          </w:p>
        </w:tc>
        <w:tc>
          <w:tcPr>
            <w:tcW w:w="7566" w:type="dxa"/>
            <w:shd w:val="clear" w:color="auto" w:fill="D9D9D9" w:themeFill="background1" w:themeFillShade="D9"/>
          </w:tcPr>
          <w:p w14:paraId="66F5A397" w14:textId="7B3A6AD0" w:rsidR="006111A7" w:rsidRPr="006111A7" w:rsidRDefault="006111A7" w:rsidP="001E1578">
            <w:pPr>
              <w:pStyle w:val="ListParagraph"/>
              <w:spacing w:before="0" w:after="160" w:line="259" w:lineRule="auto"/>
              <w:ind w:left="0"/>
              <w:jc w:val="both"/>
              <w:cnfStyle w:val="100000000000" w:firstRow="1" w:lastRow="0" w:firstColumn="0" w:lastColumn="0" w:oddVBand="0" w:evenVBand="0" w:oddHBand="0" w:evenHBand="0" w:firstRowFirstColumn="0" w:firstRowLastColumn="0" w:lastRowFirstColumn="0" w:lastRowLastColumn="0"/>
              <w:rPr>
                <w:b w:val="0"/>
                <w:bCs w:val="0"/>
                <w:sz w:val="22"/>
                <w:szCs w:val="22"/>
                <w:lang w:val="fi-FI"/>
              </w:rPr>
            </w:pPr>
            <w:r>
              <w:rPr>
                <w:sz w:val="22"/>
                <w:szCs w:val="22"/>
                <w:lang w:val="fi-FI"/>
              </w:rPr>
              <w:t>Organisaatiomme tilanne</w:t>
            </w:r>
          </w:p>
        </w:tc>
      </w:tr>
      <w:tr w:rsidR="006111A7" w:rsidRPr="00707E38" w14:paraId="5348D93A" w14:textId="7891D788" w:rsidTr="00233612">
        <w:tc>
          <w:tcPr>
            <w:cnfStyle w:val="001000000000" w:firstRow="0" w:lastRow="0" w:firstColumn="1" w:lastColumn="0" w:oddVBand="0" w:evenVBand="0" w:oddHBand="0" w:evenHBand="0" w:firstRowFirstColumn="0" w:firstRowLastColumn="0" w:lastRowFirstColumn="0" w:lastRowLastColumn="0"/>
            <w:tcW w:w="3224" w:type="dxa"/>
          </w:tcPr>
          <w:p w14:paraId="4DFE3A66" w14:textId="03E50544" w:rsidR="006111A7" w:rsidRPr="008C4F1F" w:rsidRDefault="006111A7" w:rsidP="00E80031">
            <w:pPr>
              <w:pStyle w:val="ListParagraph"/>
              <w:spacing w:before="0" w:after="160" w:line="259" w:lineRule="auto"/>
              <w:ind w:left="0"/>
              <w:jc w:val="both"/>
              <w:rPr>
                <w:sz w:val="22"/>
                <w:szCs w:val="22"/>
                <w:lang w:val="fi-FI"/>
              </w:rPr>
            </w:pPr>
            <w:r>
              <w:rPr>
                <w:sz w:val="22"/>
                <w:szCs w:val="22"/>
                <w:lang w:val="fi-FI"/>
              </w:rPr>
              <w:t>3.1 Tutkimusjulkaisujen avoimuu</w:t>
            </w:r>
            <w:r w:rsidR="00A25682">
              <w:rPr>
                <w:sz w:val="22"/>
                <w:szCs w:val="22"/>
                <w:lang w:val="fi-FI"/>
              </w:rPr>
              <w:t xml:space="preserve">den </w:t>
            </w:r>
            <w:r>
              <w:rPr>
                <w:sz w:val="22"/>
                <w:szCs w:val="22"/>
                <w:lang w:val="fi-FI"/>
              </w:rPr>
              <w:t xml:space="preserve">seuranta. </w:t>
            </w:r>
            <w:r>
              <w:rPr>
                <w:b w:val="0"/>
                <w:sz w:val="22"/>
                <w:szCs w:val="22"/>
                <w:lang w:val="fi-FI"/>
              </w:rPr>
              <w:t xml:space="preserve"> Seuraatteko</w:t>
            </w:r>
            <w:r w:rsidR="00E80031">
              <w:rPr>
                <w:b w:val="0"/>
                <w:sz w:val="22"/>
                <w:szCs w:val="22"/>
                <w:lang w:val="fi-FI"/>
              </w:rPr>
              <w:t xml:space="preserve"> tai suunnitteletteko jatkossa seuraavanne</w:t>
            </w:r>
            <w:r>
              <w:rPr>
                <w:b w:val="0"/>
                <w:sz w:val="22"/>
                <w:szCs w:val="22"/>
                <w:lang w:val="fi-FI"/>
              </w:rPr>
              <w:t xml:space="preserve"> </w:t>
            </w:r>
            <w:r w:rsidR="00E80031">
              <w:rPr>
                <w:b w:val="0"/>
                <w:sz w:val="22"/>
                <w:szCs w:val="22"/>
                <w:lang w:val="fi-FI"/>
              </w:rPr>
              <w:t>oman organisaationne avoimen julkaisemisen määriä?  Seuraatteko</w:t>
            </w:r>
            <w:r>
              <w:rPr>
                <w:b w:val="0"/>
                <w:sz w:val="22"/>
                <w:szCs w:val="22"/>
                <w:lang w:val="fi-FI"/>
              </w:rPr>
              <w:t>lisenssejä</w:t>
            </w:r>
            <w:r w:rsidRPr="00BF3058">
              <w:rPr>
                <w:b w:val="0"/>
                <w:sz w:val="22"/>
                <w:szCs w:val="22"/>
                <w:lang w:val="fi-FI"/>
              </w:rPr>
              <w:t>, OA</w:t>
            </w:r>
            <w:r>
              <w:rPr>
                <w:b w:val="0"/>
                <w:sz w:val="22"/>
                <w:szCs w:val="22"/>
                <w:lang w:val="fi-FI"/>
              </w:rPr>
              <w:t>-tyyppiä, rinnakkaisarkistointia, APC-maksuja, BPC-maksuja?</w:t>
            </w:r>
            <w:r w:rsidR="00FE6E7B">
              <w:rPr>
                <w:b w:val="0"/>
                <w:sz w:val="22"/>
                <w:szCs w:val="22"/>
                <w:lang w:val="fi-FI"/>
              </w:rPr>
              <w:t xml:space="preserve"> Miten hyödynnätte tietoa päätöksenteossa?</w:t>
            </w:r>
          </w:p>
        </w:tc>
        <w:tc>
          <w:tcPr>
            <w:tcW w:w="7566" w:type="dxa"/>
          </w:tcPr>
          <w:p w14:paraId="0E066A08" w14:textId="77777777" w:rsidR="006111A7" w:rsidRPr="008C4F1F"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707E38" w14:paraId="01332A43" w14:textId="271E5E7E" w:rsidTr="009738AF">
        <w:tc>
          <w:tcPr>
            <w:cnfStyle w:val="001000000000" w:firstRow="0" w:lastRow="0" w:firstColumn="1" w:lastColumn="0" w:oddVBand="0" w:evenVBand="0" w:oddHBand="0" w:evenHBand="0" w:firstRowFirstColumn="0" w:firstRowLastColumn="0" w:lastRowFirstColumn="0" w:lastRowLastColumn="0"/>
            <w:tcW w:w="3224" w:type="dxa"/>
          </w:tcPr>
          <w:p w14:paraId="2CC26934" w14:textId="13D1D7A0" w:rsidR="006111A7" w:rsidRPr="008C4F1F" w:rsidRDefault="006111A7" w:rsidP="00ED3D48">
            <w:pPr>
              <w:pStyle w:val="ListParagraph"/>
              <w:spacing w:before="0" w:after="160" w:line="259" w:lineRule="auto"/>
              <w:ind w:left="0"/>
              <w:jc w:val="both"/>
              <w:rPr>
                <w:sz w:val="22"/>
                <w:szCs w:val="22"/>
                <w:lang w:val="fi-FI"/>
              </w:rPr>
            </w:pPr>
            <w:r>
              <w:rPr>
                <w:sz w:val="22"/>
                <w:szCs w:val="22"/>
                <w:lang w:val="fi-FI"/>
              </w:rPr>
              <w:t>3.2 Tutkimusaineistojen avoimuuden seuranta.</w:t>
            </w:r>
            <w:r>
              <w:rPr>
                <w:b w:val="0"/>
                <w:sz w:val="22"/>
                <w:szCs w:val="22"/>
                <w:lang w:val="fi-FI"/>
              </w:rPr>
              <w:t xml:space="preserve"> </w:t>
            </w:r>
            <w:r w:rsidR="00E80031">
              <w:rPr>
                <w:b w:val="0"/>
                <w:sz w:val="22"/>
                <w:szCs w:val="22"/>
                <w:lang w:val="fi-FI"/>
              </w:rPr>
              <w:t xml:space="preserve">Seuraatteko tai suunnitteletteko jatkossa seuraavanne oman organisaationne avointen tutkimusaineistojen määriä? </w:t>
            </w:r>
            <w:r>
              <w:rPr>
                <w:b w:val="0"/>
                <w:sz w:val="22"/>
                <w:szCs w:val="22"/>
                <w:lang w:val="fi-FI"/>
              </w:rPr>
              <w:lastRenderedPageBreak/>
              <w:t>Seuraatteko lisensointia, tunnisteiden olemassaoloa, linkityksiä, viittauksia, käyttöä?</w:t>
            </w:r>
            <w:r w:rsidR="00FE6E7B">
              <w:rPr>
                <w:b w:val="0"/>
                <w:sz w:val="22"/>
                <w:szCs w:val="22"/>
                <w:lang w:val="fi-FI"/>
              </w:rPr>
              <w:t xml:space="preserve"> Miten hyödynnätte tietoa päätöksenteossa?</w:t>
            </w:r>
          </w:p>
        </w:tc>
        <w:tc>
          <w:tcPr>
            <w:tcW w:w="7566" w:type="dxa"/>
          </w:tcPr>
          <w:p w14:paraId="531BDA58" w14:textId="77777777" w:rsidR="006111A7" w:rsidRPr="008C4F1F"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075CD7" w14:paraId="2423897B" w14:textId="6E944240" w:rsidTr="00445BF3">
        <w:tc>
          <w:tcPr>
            <w:cnfStyle w:val="001000000000" w:firstRow="0" w:lastRow="0" w:firstColumn="1" w:lastColumn="0" w:oddVBand="0" w:evenVBand="0" w:oddHBand="0" w:evenHBand="0" w:firstRowFirstColumn="0" w:firstRowLastColumn="0" w:lastRowFirstColumn="0" w:lastRowLastColumn="0"/>
            <w:tcW w:w="3224" w:type="dxa"/>
          </w:tcPr>
          <w:p w14:paraId="05E3C824" w14:textId="5F02124D" w:rsidR="006111A7" w:rsidRDefault="003478B8" w:rsidP="00FE6E7B">
            <w:pPr>
              <w:pStyle w:val="ListParagraph"/>
              <w:spacing w:before="0" w:after="160" w:line="259" w:lineRule="auto"/>
              <w:ind w:left="0"/>
              <w:jc w:val="both"/>
              <w:rPr>
                <w:sz w:val="22"/>
                <w:szCs w:val="22"/>
                <w:lang w:val="fi-FI"/>
              </w:rPr>
            </w:pPr>
            <w:r>
              <w:rPr>
                <w:sz w:val="22"/>
                <w:szCs w:val="22"/>
                <w:lang w:val="fi-FI"/>
              </w:rPr>
              <w:t>3.3</w:t>
            </w:r>
            <w:r w:rsidR="006111A7">
              <w:rPr>
                <w:sz w:val="22"/>
                <w:szCs w:val="22"/>
                <w:lang w:val="fi-FI"/>
              </w:rPr>
              <w:t xml:space="preserve"> Tutkimuksen näkyvyyden seuranta</w:t>
            </w:r>
            <w:r w:rsidR="006111A7">
              <w:rPr>
                <w:b w:val="0"/>
                <w:sz w:val="22"/>
                <w:szCs w:val="22"/>
                <w:lang w:val="fi-FI"/>
              </w:rPr>
              <w:t xml:space="preserve">. </w:t>
            </w:r>
            <w:r w:rsidR="00E80031">
              <w:rPr>
                <w:b w:val="0"/>
                <w:sz w:val="22"/>
                <w:szCs w:val="22"/>
                <w:lang w:val="fi-FI"/>
              </w:rPr>
              <w:t xml:space="preserve">Seuraatteko tai suunnitteletteko jatkossa seuraavanne tutkimuksen näkyvyyttä? </w:t>
            </w:r>
            <w:r w:rsidR="006111A7">
              <w:rPr>
                <w:b w:val="0"/>
                <w:sz w:val="22"/>
                <w:szCs w:val="22"/>
                <w:lang w:val="fi-FI"/>
              </w:rPr>
              <w:t>Miten seuraatte ja mitä?</w:t>
            </w:r>
            <w:r w:rsidR="00FE6E7B">
              <w:rPr>
                <w:b w:val="0"/>
                <w:sz w:val="22"/>
                <w:szCs w:val="22"/>
                <w:lang w:val="fi-FI"/>
              </w:rPr>
              <w:t xml:space="preserve"> </w:t>
            </w:r>
          </w:p>
        </w:tc>
        <w:tc>
          <w:tcPr>
            <w:tcW w:w="7566" w:type="dxa"/>
          </w:tcPr>
          <w:p w14:paraId="48BE7AC0" w14:textId="77777777" w:rsidR="006111A7" w:rsidRPr="008C4F1F"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707E38" w14:paraId="792D529B" w14:textId="4E77E7FF" w:rsidTr="0018343C">
        <w:tc>
          <w:tcPr>
            <w:cnfStyle w:val="001000000000" w:firstRow="0" w:lastRow="0" w:firstColumn="1" w:lastColumn="0" w:oddVBand="0" w:evenVBand="0" w:oddHBand="0" w:evenHBand="0" w:firstRowFirstColumn="0" w:firstRowLastColumn="0" w:lastRowFirstColumn="0" w:lastRowLastColumn="0"/>
            <w:tcW w:w="3224" w:type="dxa"/>
          </w:tcPr>
          <w:p w14:paraId="5D64BE1E" w14:textId="0407C6CA" w:rsidR="006111A7" w:rsidRPr="008C4F1F" w:rsidRDefault="003478B8" w:rsidP="001B7537">
            <w:pPr>
              <w:pStyle w:val="ListParagraph"/>
              <w:spacing w:before="0" w:after="160" w:line="259" w:lineRule="auto"/>
              <w:ind w:left="0"/>
              <w:jc w:val="both"/>
              <w:rPr>
                <w:sz w:val="22"/>
                <w:szCs w:val="22"/>
                <w:lang w:val="fi-FI"/>
              </w:rPr>
            </w:pPr>
            <w:r>
              <w:rPr>
                <w:sz w:val="22"/>
                <w:szCs w:val="22"/>
                <w:lang w:val="fi-FI"/>
              </w:rPr>
              <w:t>3.4</w:t>
            </w:r>
            <w:r w:rsidR="006111A7">
              <w:rPr>
                <w:sz w:val="22"/>
                <w:szCs w:val="22"/>
                <w:lang w:val="fi-FI"/>
              </w:rPr>
              <w:t xml:space="preserve"> Tutkimusaineistojen metatietojen luettelointi- ja lataamispalvelut</w:t>
            </w:r>
            <w:r w:rsidR="006111A7">
              <w:rPr>
                <w:b w:val="0"/>
                <w:sz w:val="22"/>
                <w:szCs w:val="22"/>
                <w:lang w:val="fi-FI"/>
              </w:rPr>
              <w:t xml:space="preserve">.  Hyödynnättekö </w:t>
            </w:r>
            <w:r w:rsidR="00BA5F13">
              <w:rPr>
                <w:b w:val="0"/>
                <w:sz w:val="22"/>
                <w:szCs w:val="22"/>
                <w:lang w:val="fi-FI"/>
              </w:rPr>
              <w:t xml:space="preserve">tai suunnitteletteko jatkossa hyödyntävänne </w:t>
            </w:r>
            <w:r w:rsidR="006111A7">
              <w:rPr>
                <w:b w:val="0"/>
                <w:sz w:val="22"/>
                <w:szCs w:val="22"/>
                <w:lang w:val="fi-FI"/>
              </w:rPr>
              <w:t>tällaisia palveluita</w:t>
            </w:r>
            <w:r w:rsidR="00BA5F13">
              <w:rPr>
                <w:b w:val="0"/>
                <w:sz w:val="22"/>
                <w:szCs w:val="22"/>
                <w:lang w:val="fi-FI"/>
              </w:rPr>
              <w:t>?Hyödynnä</w:t>
            </w:r>
            <w:r w:rsidR="00FE6E7B">
              <w:rPr>
                <w:b w:val="0"/>
                <w:sz w:val="22"/>
                <w:szCs w:val="22"/>
                <w:lang w:val="fi-FI"/>
              </w:rPr>
              <w:t>t</w:t>
            </w:r>
            <w:r w:rsidR="00BA5F13">
              <w:rPr>
                <w:b w:val="0"/>
                <w:sz w:val="22"/>
                <w:szCs w:val="22"/>
                <w:lang w:val="fi-FI"/>
              </w:rPr>
              <w:t xml:space="preserve">tekö </w:t>
            </w:r>
            <w:r w:rsidR="006111A7">
              <w:rPr>
                <w:b w:val="0"/>
                <w:sz w:val="22"/>
                <w:szCs w:val="22"/>
                <w:lang w:val="fi-FI"/>
              </w:rPr>
              <w:t>metatietoa</w:t>
            </w:r>
            <w:r w:rsidR="00BA5F13">
              <w:rPr>
                <w:b w:val="0"/>
                <w:sz w:val="22"/>
                <w:szCs w:val="22"/>
                <w:lang w:val="fi-FI"/>
              </w:rPr>
              <w:t xml:space="preserve"> palveluiden käytöstä</w:t>
            </w:r>
            <w:r w:rsidR="006111A7">
              <w:rPr>
                <w:b w:val="0"/>
                <w:sz w:val="22"/>
                <w:szCs w:val="22"/>
                <w:lang w:val="fi-FI"/>
              </w:rPr>
              <w:t>?</w:t>
            </w:r>
          </w:p>
        </w:tc>
        <w:tc>
          <w:tcPr>
            <w:tcW w:w="7566" w:type="dxa"/>
          </w:tcPr>
          <w:p w14:paraId="690C1014" w14:textId="77777777" w:rsidR="006111A7" w:rsidRPr="008C4F1F"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707E38" w14:paraId="2C778E09" w14:textId="0ED1C56E" w:rsidTr="0067319F">
        <w:tc>
          <w:tcPr>
            <w:cnfStyle w:val="001000000000" w:firstRow="0" w:lastRow="0" w:firstColumn="1" w:lastColumn="0" w:oddVBand="0" w:evenVBand="0" w:oddHBand="0" w:evenHBand="0" w:firstRowFirstColumn="0" w:firstRowLastColumn="0" w:lastRowFirstColumn="0" w:lastRowLastColumn="0"/>
            <w:tcW w:w="3224" w:type="dxa"/>
          </w:tcPr>
          <w:p w14:paraId="5AC6FF6A" w14:textId="3961F8FE" w:rsidR="006111A7" w:rsidRPr="008C4F1F" w:rsidRDefault="003478B8" w:rsidP="00D7408E">
            <w:pPr>
              <w:pStyle w:val="ListParagraph"/>
              <w:spacing w:before="0" w:after="160" w:line="259" w:lineRule="auto"/>
              <w:ind w:left="0"/>
              <w:jc w:val="both"/>
              <w:rPr>
                <w:sz w:val="22"/>
                <w:szCs w:val="22"/>
                <w:lang w:val="fi-FI"/>
              </w:rPr>
            </w:pPr>
            <w:r>
              <w:rPr>
                <w:sz w:val="22"/>
                <w:szCs w:val="22"/>
                <w:lang w:val="fi-FI"/>
              </w:rPr>
              <w:t>3.5</w:t>
            </w:r>
            <w:r w:rsidR="006111A7">
              <w:rPr>
                <w:sz w:val="22"/>
                <w:szCs w:val="22"/>
                <w:lang w:val="fi-FI"/>
              </w:rPr>
              <w:t xml:space="preserve"> Ohjeet tutkimusjulkaisujen ja aineistojen kuvailuun ja säilytykseen</w:t>
            </w:r>
            <w:r w:rsidR="006111A7">
              <w:rPr>
                <w:b w:val="0"/>
                <w:sz w:val="22"/>
                <w:szCs w:val="22"/>
                <w:lang w:val="fi-FI"/>
              </w:rPr>
              <w:t xml:space="preserve">. Onko tähän organisaation omat ohjeet, tukihenkilöitä tai prosessia? Oletteko mukana DMP-Tuuli </w:t>
            </w:r>
            <w:r w:rsidR="00075CD7">
              <w:rPr>
                <w:b w:val="0"/>
                <w:sz w:val="22"/>
                <w:szCs w:val="22"/>
                <w:lang w:val="fi-FI"/>
              </w:rPr>
              <w:t>-</w:t>
            </w:r>
            <w:r w:rsidR="006111A7">
              <w:rPr>
                <w:b w:val="0"/>
                <w:sz w:val="22"/>
                <w:szCs w:val="22"/>
                <w:lang w:val="fi-FI"/>
              </w:rPr>
              <w:t>yhteistyössä?</w:t>
            </w:r>
          </w:p>
        </w:tc>
        <w:tc>
          <w:tcPr>
            <w:tcW w:w="7566" w:type="dxa"/>
          </w:tcPr>
          <w:p w14:paraId="208FD199" w14:textId="77777777" w:rsidR="006111A7" w:rsidRPr="008C4F1F"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bl>
    <w:p w14:paraId="7B29BCDB" w14:textId="77777777" w:rsidR="00880986" w:rsidRPr="00970B4B" w:rsidRDefault="00880986" w:rsidP="004A3CF1">
      <w:pPr>
        <w:rPr>
          <w:sz w:val="22"/>
          <w:szCs w:val="22"/>
          <w:lang w:val="fi-FI"/>
        </w:rPr>
      </w:pPr>
    </w:p>
    <w:p w14:paraId="71DF2D1E" w14:textId="25BA5502" w:rsidR="00D455B4" w:rsidRDefault="006337A1" w:rsidP="00FB0059">
      <w:pPr>
        <w:pStyle w:val="Heading3"/>
        <w:rPr>
          <w:sz w:val="22"/>
          <w:szCs w:val="22"/>
          <w:lang w:val="fi-FI"/>
        </w:rPr>
      </w:pPr>
      <w:r>
        <w:rPr>
          <w:sz w:val="22"/>
          <w:szCs w:val="22"/>
          <w:lang w:val="fi-FI"/>
        </w:rPr>
        <w:t xml:space="preserve">4. </w:t>
      </w:r>
      <w:r w:rsidR="00345297">
        <w:rPr>
          <w:sz w:val="22"/>
          <w:szCs w:val="22"/>
          <w:lang w:val="fi-FI"/>
        </w:rPr>
        <w:t>OSAAMISEN VAHVISTAMINEN</w:t>
      </w:r>
    </w:p>
    <w:p w14:paraId="75FFCC41" w14:textId="5F11CB40" w:rsidR="00B64D55" w:rsidRDefault="00345297" w:rsidP="00345297">
      <w:pPr>
        <w:pStyle w:val="NoSpacing"/>
        <w:jc w:val="both"/>
        <w:rPr>
          <w:sz w:val="22"/>
          <w:lang w:val="fi-FI"/>
        </w:rPr>
      </w:pPr>
      <w:r w:rsidRPr="00511BF0">
        <w:rPr>
          <w:sz w:val="22"/>
          <w:lang w:val="fi-FI"/>
        </w:rPr>
        <w:t>Tutkimusyhteisö</w:t>
      </w:r>
      <w:r w:rsidR="00A0126E" w:rsidRPr="00511BF0">
        <w:rPr>
          <w:sz w:val="22"/>
          <w:lang w:val="fi-FI"/>
        </w:rPr>
        <w:t>je</w:t>
      </w:r>
      <w:r w:rsidRPr="00511BF0">
        <w:rPr>
          <w:sz w:val="22"/>
          <w:lang w:val="fi-FI"/>
        </w:rPr>
        <w:t>n ohjauksella on mahdollista saattaa avoimuuden tuoma</w:t>
      </w:r>
      <w:r w:rsidR="00A0126E" w:rsidRPr="00511BF0">
        <w:rPr>
          <w:sz w:val="22"/>
          <w:lang w:val="fi-FI"/>
        </w:rPr>
        <w:t>t</w:t>
      </w:r>
      <w:r w:rsidRPr="00511BF0">
        <w:rPr>
          <w:sz w:val="22"/>
          <w:lang w:val="fi-FI"/>
        </w:rPr>
        <w:t xml:space="preserve"> hyödyt koko organisaation käyttöön. Yhteinen ymmärrys ja osaaminen avoimessa toiminnassa helpottavat yhteistyötä ja tutkijavaihtoa. Ohjeistus on avainasemassa tiedon ja motivaation syntymisessä ja tätä kautta avoimuuden laajemmassa edistämisessä. Tutkimushenkilöstön ohjaus takaa myös sen, että eri toimijat noudattavat yhdenmukaisia periaatteita aineistoja luotaessa, </w:t>
      </w:r>
      <w:r w:rsidR="00A0126E" w:rsidRPr="00511BF0">
        <w:rPr>
          <w:sz w:val="22"/>
          <w:lang w:val="fi-FI"/>
        </w:rPr>
        <w:t xml:space="preserve">jaettaessa </w:t>
      </w:r>
      <w:r w:rsidRPr="00511BF0">
        <w:rPr>
          <w:sz w:val="22"/>
          <w:lang w:val="fi-FI"/>
        </w:rPr>
        <w:t xml:space="preserve">ja käytettäessä. </w:t>
      </w:r>
      <w:r w:rsidR="00D26AE9">
        <w:rPr>
          <w:sz w:val="22"/>
          <w:lang w:val="fi-FI"/>
        </w:rPr>
        <w:t xml:space="preserve">Alustavan selvityksen </w:t>
      </w:r>
      <w:r w:rsidR="00A579B5">
        <w:rPr>
          <w:sz w:val="22"/>
          <w:lang w:val="fi-FI"/>
        </w:rPr>
        <w:t>liitteessä 1</w:t>
      </w:r>
      <w:r w:rsidRPr="00511BF0">
        <w:rPr>
          <w:sz w:val="22"/>
          <w:lang w:val="fi-FI"/>
        </w:rPr>
        <w:t xml:space="preserve"> kuvataan tässä osiossa huomioidut kriteerit.</w:t>
      </w:r>
    </w:p>
    <w:p w14:paraId="79F7DD3B" w14:textId="558BCC07" w:rsidR="00D455B4" w:rsidRDefault="00D455B4" w:rsidP="00345297">
      <w:pPr>
        <w:pStyle w:val="NoSpacing"/>
        <w:jc w:val="both"/>
        <w:rPr>
          <w:lang w:val="fi-FI"/>
        </w:rPr>
      </w:pPr>
    </w:p>
    <w:tbl>
      <w:tblPr>
        <w:tblStyle w:val="TableGrid"/>
        <w:tblW w:w="0" w:type="auto"/>
        <w:tblLook w:val="04A0" w:firstRow="1" w:lastRow="0" w:firstColumn="1" w:lastColumn="0" w:noHBand="0" w:noVBand="1"/>
      </w:tblPr>
      <w:tblGrid>
        <w:gridCol w:w="3964"/>
        <w:gridCol w:w="6826"/>
      </w:tblGrid>
      <w:tr w:rsidR="006111A7" w14:paraId="39533426" w14:textId="7963410A" w:rsidTr="00511BF0">
        <w:tc>
          <w:tcPr>
            <w:tcW w:w="3964" w:type="dxa"/>
            <w:shd w:val="clear" w:color="auto" w:fill="D9D9D9" w:themeFill="background1" w:themeFillShade="D9"/>
          </w:tcPr>
          <w:p w14:paraId="5BBB7BD0" w14:textId="383EF9CC" w:rsidR="006111A7" w:rsidRPr="00D455B4" w:rsidRDefault="006111A7" w:rsidP="00D455B4">
            <w:pPr>
              <w:rPr>
                <w:b/>
                <w:lang w:val="fi-FI"/>
              </w:rPr>
            </w:pPr>
            <w:r>
              <w:rPr>
                <w:b/>
                <w:lang w:val="fi-FI"/>
              </w:rPr>
              <w:t>Osaamisen vahvistaminen</w:t>
            </w:r>
          </w:p>
        </w:tc>
        <w:tc>
          <w:tcPr>
            <w:tcW w:w="6826" w:type="dxa"/>
            <w:shd w:val="clear" w:color="auto" w:fill="D9D9D9" w:themeFill="background1" w:themeFillShade="D9"/>
          </w:tcPr>
          <w:p w14:paraId="6FC316C3" w14:textId="79626BB5" w:rsidR="006111A7" w:rsidRPr="00290374" w:rsidRDefault="006111A7" w:rsidP="00D455B4">
            <w:pPr>
              <w:rPr>
                <w:b/>
                <w:lang w:val="fi-FI"/>
              </w:rPr>
            </w:pPr>
            <w:r>
              <w:rPr>
                <w:b/>
                <w:lang w:val="fi-FI"/>
              </w:rPr>
              <w:t>Organisaatiomme tilanne</w:t>
            </w:r>
          </w:p>
        </w:tc>
      </w:tr>
      <w:tr w:rsidR="006111A7" w:rsidRPr="00707E38" w14:paraId="430A842F" w14:textId="2A4D3A0A" w:rsidTr="00511BF0">
        <w:tc>
          <w:tcPr>
            <w:tcW w:w="3964" w:type="dxa"/>
            <w:shd w:val="clear" w:color="auto" w:fill="auto"/>
          </w:tcPr>
          <w:p w14:paraId="11BD06DE" w14:textId="295CC244" w:rsidR="006111A7" w:rsidRPr="00511BF0" w:rsidRDefault="006111A7" w:rsidP="00D7408E">
            <w:pPr>
              <w:rPr>
                <w:b/>
                <w:sz w:val="22"/>
                <w:lang w:val="fi-FI"/>
              </w:rPr>
            </w:pPr>
            <w:r w:rsidRPr="00511BF0">
              <w:rPr>
                <w:b/>
                <w:sz w:val="22"/>
                <w:lang w:val="fi-FI"/>
              </w:rPr>
              <w:t>4.1 Tutkimustiedon elinkaaren hallinta.</w:t>
            </w:r>
            <w:r w:rsidRPr="00511BF0">
              <w:rPr>
                <w:sz w:val="22"/>
                <w:lang w:val="fi-FI"/>
              </w:rPr>
              <w:t xml:space="preserve"> Onko teillä oppaita ja ohjeita, tukihenkilöitä tai prosessia</w:t>
            </w:r>
            <w:r w:rsidR="00CD1D98">
              <w:rPr>
                <w:sz w:val="22"/>
                <w:lang w:val="fi-FI"/>
              </w:rPr>
              <w:t>, joka kattaa koko tutkimuksen elinkaaren tai osia siitä</w:t>
            </w:r>
            <w:r w:rsidRPr="00511BF0">
              <w:rPr>
                <w:sz w:val="22"/>
                <w:lang w:val="fi-FI"/>
              </w:rPr>
              <w:t>?</w:t>
            </w:r>
            <w:r w:rsidR="009F0AEE" w:rsidRPr="00511BF0">
              <w:rPr>
                <w:sz w:val="22"/>
                <w:lang w:val="fi-FI"/>
              </w:rPr>
              <w:t xml:space="preserve"> </w:t>
            </w:r>
            <w:r w:rsidRPr="00511BF0">
              <w:rPr>
                <w:sz w:val="22"/>
                <w:lang w:val="fi-FI"/>
              </w:rPr>
              <w:t>Kuinka paljon aineistonhallintasuunnitelmia on tehty hankkeissa (arvio prosentuaalisesti suhteessa laaditut/kaikki hankkeet)</w:t>
            </w:r>
            <w:r w:rsidR="009F0AEE" w:rsidRPr="00511BF0">
              <w:rPr>
                <w:sz w:val="22"/>
                <w:lang w:val="fi-FI"/>
              </w:rPr>
              <w:t>?</w:t>
            </w:r>
          </w:p>
        </w:tc>
        <w:tc>
          <w:tcPr>
            <w:tcW w:w="6826" w:type="dxa"/>
            <w:shd w:val="clear" w:color="auto" w:fill="auto"/>
          </w:tcPr>
          <w:p w14:paraId="6FB86D91" w14:textId="77777777" w:rsidR="006111A7" w:rsidRPr="00D455B4" w:rsidRDefault="006111A7" w:rsidP="00D455B4">
            <w:pPr>
              <w:rPr>
                <w:b/>
                <w:lang w:val="fi-FI"/>
              </w:rPr>
            </w:pPr>
          </w:p>
        </w:tc>
      </w:tr>
      <w:tr w:rsidR="006111A7" w:rsidRPr="00707E38" w14:paraId="520A2CA1" w14:textId="11504F03" w:rsidTr="00511BF0">
        <w:tc>
          <w:tcPr>
            <w:tcW w:w="3964" w:type="dxa"/>
            <w:shd w:val="clear" w:color="auto" w:fill="auto"/>
          </w:tcPr>
          <w:p w14:paraId="052D1A2B" w14:textId="7EB793D5" w:rsidR="006111A7" w:rsidRPr="00511BF0" w:rsidRDefault="006111A7" w:rsidP="00D7408E">
            <w:pPr>
              <w:rPr>
                <w:b/>
                <w:sz w:val="22"/>
                <w:lang w:val="fi-FI"/>
              </w:rPr>
            </w:pPr>
            <w:r w:rsidRPr="00511BF0">
              <w:rPr>
                <w:b/>
                <w:sz w:val="22"/>
                <w:lang w:val="fi-FI"/>
              </w:rPr>
              <w:t>4.2 Tutkimuksen tulosten</w:t>
            </w:r>
            <w:r w:rsidR="009F0AEE" w:rsidRPr="00511BF0">
              <w:rPr>
                <w:b/>
                <w:sz w:val="22"/>
                <w:lang w:val="fi-FI"/>
              </w:rPr>
              <w:t xml:space="preserve"> ja tuotosten</w:t>
            </w:r>
            <w:r w:rsidRPr="00511BF0">
              <w:rPr>
                <w:b/>
                <w:sz w:val="22"/>
                <w:lang w:val="fi-FI"/>
              </w:rPr>
              <w:t xml:space="preserve"> jatkokäyttö ja löydettävyys. </w:t>
            </w:r>
          </w:p>
          <w:p w14:paraId="62D37CE9" w14:textId="63AF48B0" w:rsidR="006111A7" w:rsidRPr="00511BF0" w:rsidRDefault="006111A7" w:rsidP="00D7408E">
            <w:pPr>
              <w:rPr>
                <w:b/>
                <w:sz w:val="22"/>
                <w:lang w:val="fi-FI"/>
              </w:rPr>
            </w:pPr>
            <w:r w:rsidRPr="00511BF0">
              <w:rPr>
                <w:sz w:val="22"/>
                <w:lang w:val="fi-FI"/>
              </w:rPr>
              <w:lastRenderedPageBreak/>
              <w:t>Onko teillä oppaita ja ohjeita, tukihenkilöitä tai prosessia? Miten lisensoinnissa autetaan?</w:t>
            </w:r>
            <w:r w:rsidRPr="00511BF0">
              <w:rPr>
                <w:b/>
                <w:sz w:val="22"/>
                <w:lang w:val="fi-FI"/>
              </w:rPr>
              <w:t xml:space="preserve">  </w:t>
            </w:r>
            <w:r w:rsidRPr="00511BF0">
              <w:rPr>
                <w:sz w:val="22"/>
                <w:lang w:val="fi-FI"/>
              </w:rPr>
              <w:t>Kuinka paljon</w:t>
            </w:r>
            <w:r w:rsidRPr="00511BF0">
              <w:rPr>
                <w:b/>
                <w:sz w:val="22"/>
                <w:lang w:val="fi-FI"/>
              </w:rPr>
              <w:t xml:space="preserve"> </w:t>
            </w:r>
            <w:r w:rsidRPr="00511BF0">
              <w:rPr>
                <w:sz w:val="22"/>
                <w:lang w:val="fi-FI"/>
              </w:rPr>
              <w:t>on lisensoitu (arvio prosentuaalisesti suhteessa lisensoidut/kaikki)</w:t>
            </w:r>
            <w:r w:rsidR="009F0AEE" w:rsidRPr="00511BF0">
              <w:rPr>
                <w:sz w:val="22"/>
                <w:lang w:val="fi-FI"/>
              </w:rPr>
              <w:t>?</w:t>
            </w:r>
          </w:p>
        </w:tc>
        <w:tc>
          <w:tcPr>
            <w:tcW w:w="6826" w:type="dxa"/>
            <w:shd w:val="clear" w:color="auto" w:fill="auto"/>
          </w:tcPr>
          <w:p w14:paraId="50F3D8F7" w14:textId="77777777" w:rsidR="006111A7" w:rsidRPr="00D455B4" w:rsidRDefault="006111A7" w:rsidP="00D455B4">
            <w:pPr>
              <w:rPr>
                <w:b/>
                <w:lang w:val="fi-FI"/>
              </w:rPr>
            </w:pPr>
          </w:p>
        </w:tc>
      </w:tr>
      <w:tr w:rsidR="006111A7" w:rsidRPr="009D4FF8" w14:paraId="3D9FF381" w14:textId="35D76262" w:rsidTr="00511BF0">
        <w:tc>
          <w:tcPr>
            <w:tcW w:w="3964" w:type="dxa"/>
            <w:shd w:val="clear" w:color="auto" w:fill="auto"/>
          </w:tcPr>
          <w:p w14:paraId="1B51EA81" w14:textId="730EA022" w:rsidR="006111A7" w:rsidRPr="00511BF0" w:rsidRDefault="006111A7" w:rsidP="005E4EFB">
            <w:pPr>
              <w:rPr>
                <w:b/>
                <w:sz w:val="22"/>
                <w:lang w:val="fi-FI"/>
              </w:rPr>
            </w:pPr>
            <w:r w:rsidRPr="00511BF0">
              <w:rPr>
                <w:b/>
                <w:sz w:val="22"/>
                <w:lang w:val="fi-FI"/>
              </w:rPr>
              <w:t xml:space="preserve">4.3 Avoimen tieteen palveluiden hyödyntäminen. </w:t>
            </w:r>
            <w:r w:rsidRPr="00511BF0">
              <w:rPr>
                <w:sz w:val="22"/>
                <w:lang w:val="fi-FI"/>
              </w:rPr>
              <w:t>Yhteentoimivuuden edistämiseen yhteisten ratkaisujen</w:t>
            </w:r>
            <w:r w:rsidRPr="00511BF0">
              <w:rPr>
                <w:b/>
                <w:sz w:val="22"/>
                <w:lang w:val="fi-FI"/>
              </w:rPr>
              <w:t xml:space="preserve"> </w:t>
            </w:r>
            <w:r w:rsidRPr="00511BF0">
              <w:rPr>
                <w:sz w:val="22"/>
                <w:lang w:val="fi-FI"/>
              </w:rPr>
              <w:t>kautta sekä näiden hyödyntämiseen liittyvä ohjeistusprosessi ja tuki. Avoimen tieteen palvelut voivat olla paikallisia, kansallisia tai kansainvälisiä.</w:t>
            </w:r>
          </w:p>
        </w:tc>
        <w:tc>
          <w:tcPr>
            <w:tcW w:w="6826" w:type="dxa"/>
            <w:shd w:val="clear" w:color="auto" w:fill="auto"/>
          </w:tcPr>
          <w:p w14:paraId="22E61D99" w14:textId="77777777" w:rsidR="006111A7" w:rsidRPr="00D455B4" w:rsidRDefault="006111A7" w:rsidP="00D455B4">
            <w:pPr>
              <w:rPr>
                <w:b/>
                <w:lang w:val="fi-FI"/>
              </w:rPr>
            </w:pPr>
          </w:p>
        </w:tc>
      </w:tr>
      <w:tr w:rsidR="006111A7" w:rsidRPr="00707E38" w14:paraId="6008DF9F" w14:textId="710A41CF" w:rsidTr="00511BF0">
        <w:tc>
          <w:tcPr>
            <w:tcW w:w="3964" w:type="dxa"/>
          </w:tcPr>
          <w:p w14:paraId="3B54DE4A" w14:textId="2161971A" w:rsidR="006111A7" w:rsidRPr="00511BF0" w:rsidRDefault="006111A7" w:rsidP="00D455B4">
            <w:pPr>
              <w:rPr>
                <w:b/>
                <w:sz w:val="22"/>
                <w:lang w:val="fi-FI"/>
              </w:rPr>
            </w:pPr>
            <w:r w:rsidRPr="00511BF0">
              <w:rPr>
                <w:b/>
                <w:sz w:val="22"/>
                <w:lang w:val="fi-FI"/>
              </w:rPr>
              <w:t xml:space="preserve">4.4 Osaamisen vahvistaminen koulutuksilla. </w:t>
            </w:r>
            <w:r w:rsidRPr="00511BF0">
              <w:rPr>
                <w:sz w:val="22"/>
                <w:lang w:val="fi-FI"/>
              </w:rPr>
              <w:t>Koulutusmateriaalien hyödyntäminen ja/tai tuottaminen, yhteisiin koulutuksiin osallistuminen, omien koulutusten järjestäminen.</w:t>
            </w:r>
          </w:p>
        </w:tc>
        <w:tc>
          <w:tcPr>
            <w:tcW w:w="6826" w:type="dxa"/>
          </w:tcPr>
          <w:p w14:paraId="318B8A20" w14:textId="77777777" w:rsidR="006111A7" w:rsidRDefault="006111A7" w:rsidP="00D455B4">
            <w:pPr>
              <w:rPr>
                <w:lang w:val="fi-FI"/>
              </w:rPr>
            </w:pPr>
          </w:p>
        </w:tc>
      </w:tr>
    </w:tbl>
    <w:p w14:paraId="51E6DFDD" w14:textId="77777777" w:rsidR="00D455B4" w:rsidRDefault="00D455B4" w:rsidP="00D455B4">
      <w:pPr>
        <w:rPr>
          <w:lang w:val="fi-FI"/>
        </w:rPr>
      </w:pPr>
    </w:p>
    <w:p w14:paraId="1FFEF69D" w14:textId="02DECCCC" w:rsidR="00F634C7" w:rsidRPr="00AC7024" w:rsidRDefault="00F634C7" w:rsidP="00F634C7">
      <w:pPr>
        <w:pStyle w:val="Heading3"/>
        <w:rPr>
          <w:lang w:val="fi-FI"/>
        </w:rPr>
      </w:pPr>
      <w:r w:rsidRPr="00AC7024">
        <w:rPr>
          <w:lang w:val="fi-FI"/>
        </w:rPr>
        <w:t xml:space="preserve">5. </w:t>
      </w:r>
      <w:r>
        <w:rPr>
          <w:lang w:val="fi-FI"/>
        </w:rPr>
        <w:t>NÄKEMYKSENNE JA EHDOTUKSENNE</w:t>
      </w:r>
      <w:r w:rsidR="008D2AF7">
        <w:rPr>
          <w:lang w:val="fi-FI"/>
        </w:rPr>
        <w:t xml:space="preserve"> kansalliseen</w:t>
      </w:r>
      <w:r>
        <w:rPr>
          <w:lang w:val="fi-FI"/>
        </w:rPr>
        <w:t xml:space="preserve"> AVOIMEN TIETEEN KOORDINAATIOON</w:t>
      </w:r>
    </w:p>
    <w:p w14:paraId="1347B643" w14:textId="48AF4751" w:rsidR="00F634C7" w:rsidRPr="00674793" w:rsidRDefault="00F634C7" w:rsidP="00F634C7">
      <w:pPr>
        <w:rPr>
          <w:sz w:val="22"/>
          <w:szCs w:val="22"/>
          <w:lang w:val="fi-FI"/>
        </w:rPr>
      </w:pPr>
      <w:r>
        <w:rPr>
          <w:sz w:val="22"/>
          <w:szCs w:val="22"/>
          <w:lang w:val="fi-FI"/>
        </w:rPr>
        <w:t xml:space="preserve">Miten </w:t>
      </w:r>
      <w:r w:rsidR="008D2AF7">
        <w:rPr>
          <w:sz w:val="22"/>
          <w:szCs w:val="22"/>
          <w:lang w:val="fi-FI"/>
        </w:rPr>
        <w:t xml:space="preserve">nykyinen TSV:n kansallinen </w:t>
      </w:r>
      <w:r>
        <w:rPr>
          <w:sz w:val="22"/>
          <w:szCs w:val="22"/>
          <w:lang w:val="fi-FI"/>
        </w:rPr>
        <w:t xml:space="preserve">avoimen tieteen koordinaatio </w:t>
      </w:r>
      <w:r w:rsidR="009F0AEE">
        <w:rPr>
          <w:sz w:val="22"/>
          <w:szCs w:val="22"/>
          <w:lang w:val="fi-FI"/>
        </w:rPr>
        <w:t xml:space="preserve">ja yhteistyö </w:t>
      </w:r>
      <w:r w:rsidR="009B0CF7">
        <w:rPr>
          <w:sz w:val="22"/>
          <w:szCs w:val="22"/>
          <w:lang w:val="fi-FI"/>
        </w:rPr>
        <w:t>on mielestänne sujunut</w:t>
      </w:r>
      <w:r>
        <w:rPr>
          <w:sz w:val="22"/>
          <w:szCs w:val="22"/>
          <w:lang w:val="fi-FI"/>
        </w:rPr>
        <w:t xml:space="preserve">? Mitä asioita toivoisitte edistettävän </w:t>
      </w:r>
      <w:r w:rsidR="008D2AF7">
        <w:rPr>
          <w:sz w:val="22"/>
          <w:szCs w:val="22"/>
          <w:lang w:val="fi-FI"/>
        </w:rPr>
        <w:t xml:space="preserve">kyseisessä </w:t>
      </w:r>
      <w:r>
        <w:rPr>
          <w:sz w:val="22"/>
          <w:szCs w:val="22"/>
          <w:lang w:val="fi-FI"/>
        </w:rPr>
        <w:t>koordinaatiossa?</w:t>
      </w:r>
    </w:p>
    <w:tbl>
      <w:tblPr>
        <w:tblStyle w:val="TableGrid"/>
        <w:tblW w:w="0" w:type="auto"/>
        <w:tblLook w:val="04A0" w:firstRow="1" w:lastRow="0" w:firstColumn="1" w:lastColumn="0" w:noHBand="0" w:noVBand="1"/>
      </w:tblPr>
      <w:tblGrid>
        <w:gridCol w:w="5098"/>
        <w:gridCol w:w="5692"/>
      </w:tblGrid>
      <w:tr w:rsidR="00F634C7" w:rsidRPr="00674793" w14:paraId="1B0AEEA9" w14:textId="77777777" w:rsidTr="001D5468">
        <w:tc>
          <w:tcPr>
            <w:tcW w:w="5098" w:type="dxa"/>
            <w:shd w:val="clear" w:color="auto" w:fill="D9D9D9" w:themeFill="background1" w:themeFillShade="D9"/>
          </w:tcPr>
          <w:p w14:paraId="4127D7EB" w14:textId="77777777" w:rsidR="00F634C7" w:rsidRPr="00EF7925" w:rsidRDefault="00F634C7" w:rsidP="00F735C0">
            <w:pPr>
              <w:rPr>
                <w:b/>
                <w:sz w:val="22"/>
                <w:szCs w:val="22"/>
                <w:lang w:val="fi-FI"/>
              </w:rPr>
            </w:pPr>
            <w:r>
              <w:rPr>
                <w:b/>
                <w:sz w:val="22"/>
                <w:szCs w:val="22"/>
                <w:lang w:val="fi-FI"/>
              </w:rPr>
              <w:t>Näkemyksenne</w:t>
            </w:r>
          </w:p>
        </w:tc>
        <w:tc>
          <w:tcPr>
            <w:tcW w:w="5692" w:type="dxa"/>
            <w:shd w:val="clear" w:color="auto" w:fill="D9D9D9" w:themeFill="background1" w:themeFillShade="D9"/>
          </w:tcPr>
          <w:p w14:paraId="30933953" w14:textId="588D7333" w:rsidR="00F634C7" w:rsidRPr="00EF7925" w:rsidRDefault="00F634C7" w:rsidP="00937408">
            <w:pPr>
              <w:pStyle w:val="ListParagraph"/>
              <w:ind w:left="0"/>
              <w:rPr>
                <w:b/>
                <w:sz w:val="22"/>
                <w:szCs w:val="22"/>
                <w:lang w:val="fi-FI"/>
              </w:rPr>
            </w:pPr>
            <w:r>
              <w:rPr>
                <w:b/>
                <w:sz w:val="22"/>
                <w:szCs w:val="22"/>
                <w:lang w:val="fi-FI"/>
              </w:rPr>
              <w:t xml:space="preserve">Ehdotuksenne </w:t>
            </w:r>
            <w:r w:rsidR="00F35DEE">
              <w:rPr>
                <w:b/>
                <w:sz w:val="22"/>
                <w:szCs w:val="22"/>
                <w:lang w:val="fi-FI"/>
              </w:rPr>
              <w:t xml:space="preserve">koordinaatiossa </w:t>
            </w:r>
            <w:r>
              <w:rPr>
                <w:b/>
                <w:sz w:val="22"/>
                <w:szCs w:val="22"/>
                <w:lang w:val="fi-FI"/>
              </w:rPr>
              <w:t>edistettävistä asioista</w:t>
            </w:r>
          </w:p>
        </w:tc>
      </w:tr>
      <w:tr w:rsidR="00F634C7" w:rsidRPr="00BA6167" w14:paraId="3EC6D969" w14:textId="77777777" w:rsidTr="00F735C0">
        <w:trPr>
          <w:hidden/>
        </w:trPr>
        <w:tc>
          <w:tcPr>
            <w:tcW w:w="5098" w:type="dxa"/>
          </w:tcPr>
          <w:p w14:paraId="0D728424" w14:textId="77777777" w:rsidR="00F634C7" w:rsidRPr="00DE5742" w:rsidRDefault="00F634C7" w:rsidP="00F735C0">
            <w:pPr>
              <w:pStyle w:val="ListParagraph"/>
              <w:ind w:left="360"/>
              <w:rPr>
                <w:b/>
                <w:vanish/>
                <w:sz w:val="22"/>
                <w:szCs w:val="22"/>
                <w:lang w:val="fi-FI"/>
              </w:rPr>
            </w:pPr>
          </w:p>
          <w:p w14:paraId="7D441C23" w14:textId="77777777" w:rsidR="00F634C7" w:rsidRPr="00DE5742" w:rsidRDefault="00F634C7" w:rsidP="00F735C0">
            <w:pPr>
              <w:pStyle w:val="ListParagraph"/>
              <w:ind w:left="360"/>
              <w:rPr>
                <w:b/>
                <w:vanish/>
                <w:sz w:val="22"/>
                <w:szCs w:val="22"/>
                <w:lang w:val="fi-FI"/>
              </w:rPr>
            </w:pPr>
          </w:p>
          <w:p w14:paraId="38F85A5C" w14:textId="77777777" w:rsidR="00F634C7" w:rsidRPr="00B41476" w:rsidRDefault="00F634C7" w:rsidP="00F735C0">
            <w:pPr>
              <w:pStyle w:val="ListParagraph"/>
              <w:ind w:left="360"/>
              <w:rPr>
                <w:sz w:val="22"/>
                <w:szCs w:val="22"/>
                <w:lang w:val="fi-FI"/>
              </w:rPr>
            </w:pPr>
          </w:p>
        </w:tc>
        <w:tc>
          <w:tcPr>
            <w:tcW w:w="5692" w:type="dxa"/>
          </w:tcPr>
          <w:p w14:paraId="2AAF47C7" w14:textId="77777777" w:rsidR="00F634C7" w:rsidRDefault="00F634C7" w:rsidP="00F735C0">
            <w:pPr>
              <w:pStyle w:val="ListParagraph"/>
              <w:rPr>
                <w:sz w:val="22"/>
                <w:szCs w:val="22"/>
                <w:lang w:val="fi-FI"/>
              </w:rPr>
            </w:pPr>
          </w:p>
          <w:p w14:paraId="2161544B" w14:textId="77777777" w:rsidR="00F634C7" w:rsidRDefault="00F634C7" w:rsidP="00F735C0">
            <w:pPr>
              <w:pStyle w:val="ListParagraph"/>
              <w:rPr>
                <w:sz w:val="22"/>
                <w:szCs w:val="22"/>
                <w:lang w:val="fi-FI"/>
              </w:rPr>
            </w:pPr>
          </w:p>
          <w:p w14:paraId="2DEB8129" w14:textId="77777777" w:rsidR="00F634C7" w:rsidRPr="00674793" w:rsidRDefault="00F634C7" w:rsidP="00F735C0">
            <w:pPr>
              <w:pStyle w:val="ListParagraph"/>
              <w:rPr>
                <w:sz w:val="22"/>
                <w:szCs w:val="22"/>
                <w:lang w:val="fi-FI"/>
              </w:rPr>
            </w:pPr>
          </w:p>
        </w:tc>
      </w:tr>
    </w:tbl>
    <w:p w14:paraId="6D8F70FA" w14:textId="1CACB0D8" w:rsidR="00F634C7" w:rsidRPr="00502C9E" w:rsidRDefault="006111A7" w:rsidP="00F634C7">
      <w:pPr>
        <w:rPr>
          <w:lang w:val="fi-FI"/>
        </w:rPr>
      </w:pPr>
      <w:r>
        <w:rPr>
          <w:lang w:val="fi-FI"/>
        </w:rPr>
        <w:t>-----------------------------------------------------------------------------------------------------------------------------------------------------------------------------</w:t>
      </w:r>
    </w:p>
    <w:p w14:paraId="1A651CEC" w14:textId="63F471B2" w:rsidR="00AA4B3B" w:rsidRPr="001D5468" w:rsidRDefault="00AA4B3B" w:rsidP="00AA4B3B">
      <w:pPr>
        <w:pStyle w:val="Heading2"/>
        <w:rPr>
          <w:b/>
          <w:lang w:val="fi-FI"/>
        </w:rPr>
      </w:pPr>
      <w:r w:rsidRPr="001D5468">
        <w:rPr>
          <w:b/>
          <w:lang w:val="fi-FI"/>
        </w:rPr>
        <w:t>OSIO TUTKIMUSTOIMINNAN VASTUUHENKILÖILLE</w:t>
      </w:r>
    </w:p>
    <w:tbl>
      <w:tblPr>
        <w:tblStyle w:val="TableGrid"/>
        <w:tblW w:w="0" w:type="auto"/>
        <w:tblLook w:val="04A0" w:firstRow="1" w:lastRow="0" w:firstColumn="1" w:lastColumn="0" w:noHBand="0" w:noVBand="1"/>
      </w:tblPr>
      <w:tblGrid>
        <w:gridCol w:w="2830"/>
        <w:gridCol w:w="7960"/>
      </w:tblGrid>
      <w:tr w:rsidR="00BD497C" w:rsidRPr="008C4F1F" w14:paraId="30C88516" w14:textId="77777777" w:rsidTr="00122779">
        <w:tc>
          <w:tcPr>
            <w:tcW w:w="2830" w:type="dxa"/>
          </w:tcPr>
          <w:p w14:paraId="5FF2FCCD" w14:textId="77777777" w:rsidR="00BD497C" w:rsidRPr="00970B4B" w:rsidRDefault="00BD497C" w:rsidP="00122779">
            <w:pPr>
              <w:jc w:val="both"/>
              <w:rPr>
                <w:b/>
                <w:sz w:val="22"/>
                <w:szCs w:val="22"/>
                <w:lang w:val="fi-FI"/>
              </w:rPr>
            </w:pPr>
            <w:r>
              <w:rPr>
                <w:b/>
                <w:sz w:val="22"/>
                <w:szCs w:val="22"/>
                <w:lang w:val="fi-FI"/>
              </w:rPr>
              <w:t>Organisaatio</w:t>
            </w:r>
          </w:p>
        </w:tc>
        <w:tc>
          <w:tcPr>
            <w:tcW w:w="7960" w:type="dxa"/>
          </w:tcPr>
          <w:p w14:paraId="07D92762" w14:textId="77777777" w:rsidR="00BD497C" w:rsidRPr="004364E0" w:rsidRDefault="00BD497C" w:rsidP="00122779">
            <w:pPr>
              <w:jc w:val="both"/>
              <w:rPr>
                <w:sz w:val="22"/>
                <w:szCs w:val="22"/>
                <w:lang w:val="fi-FI"/>
              </w:rPr>
            </w:pPr>
          </w:p>
        </w:tc>
      </w:tr>
      <w:tr w:rsidR="00BD497C" w:rsidRPr="00707E38" w14:paraId="77CE09A8" w14:textId="77777777" w:rsidTr="00122779">
        <w:tc>
          <w:tcPr>
            <w:tcW w:w="2830" w:type="dxa"/>
          </w:tcPr>
          <w:p w14:paraId="17A67676" w14:textId="77777777" w:rsidR="00BD497C" w:rsidRPr="004364E0" w:rsidRDefault="00BD497C" w:rsidP="00122779">
            <w:pPr>
              <w:jc w:val="both"/>
              <w:rPr>
                <w:b/>
                <w:sz w:val="22"/>
                <w:szCs w:val="22"/>
                <w:lang w:val="fi-FI"/>
              </w:rPr>
            </w:pPr>
            <w:r w:rsidRPr="004364E0">
              <w:rPr>
                <w:b/>
                <w:sz w:val="22"/>
                <w:szCs w:val="22"/>
                <w:lang w:val="fi-FI"/>
              </w:rPr>
              <w:t>Kyselyn täyttäjä</w:t>
            </w:r>
            <w:r>
              <w:rPr>
                <w:b/>
                <w:sz w:val="22"/>
                <w:szCs w:val="22"/>
                <w:lang w:val="fi-FI"/>
              </w:rPr>
              <w:t>(</w:t>
            </w:r>
            <w:r w:rsidRPr="004364E0">
              <w:rPr>
                <w:b/>
                <w:sz w:val="22"/>
                <w:szCs w:val="22"/>
                <w:lang w:val="fi-FI"/>
              </w:rPr>
              <w:t>t</w:t>
            </w:r>
            <w:r>
              <w:rPr>
                <w:b/>
                <w:sz w:val="22"/>
                <w:szCs w:val="22"/>
                <w:lang w:val="fi-FI"/>
              </w:rPr>
              <w:t>) ja tehtävä organisaatiossa</w:t>
            </w:r>
          </w:p>
        </w:tc>
        <w:tc>
          <w:tcPr>
            <w:tcW w:w="7960" w:type="dxa"/>
          </w:tcPr>
          <w:p w14:paraId="681B3BB2" w14:textId="77777777" w:rsidR="00BD497C" w:rsidRPr="004364E0" w:rsidRDefault="00BD497C" w:rsidP="00122779">
            <w:pPr>
              <w:jc w:val="both"/>
              <w:rPr>
                <w:sz w:val="22"/>
                <w:szCs w:val="22"/>
                <w:lang w:val="fi-FI"/>
              </w:rPr>
            </w:pPr>
          </w:p>
        </w:tc>
      </w:tr>
    </w:tbl>
    <w:p w14:paraId="30524A23" w14:textId="77777777" w:rsidR="00BD497C" w:rsidRPr="00BD497C" w:rsidRDefault="00BD497C" w:rsidP="00BD497C">
      <w:pPr>
        <w:rPr>
          <w:lang w:val="fi-FI"/>
        </w:rPr>
      </w:pPr>
    </w:p>
    <w:p w14:paraId="3A36B6AF" w14:textId="026F1AEE" w:rsidR="00FF33DF" w:rsidRPr="00AC7024" w:rsidRDefault="00F634C7" w:rsidP="00D455B4">
      <w:pPr>
        <w:pStyle w:val="Heading3"/>
        <w:rPr>
          <w:lang w:val="fi-FI"/>
        </w:rPr>
      </w:pPr>
      <w:r>
        <w:rPr>
          <w:lang w:val="fi-FI"/>
        </w:rPr>
        <w:t>6</w:t>
      </w:r>
      <w:r w:rsidR="00D455B4" w:rsidRPr="00AC7024">
        <w:rPr>
          <w:lang w:val="fi-FI"/>
        </w:rPr>
        <w:t xml:space="preserve">. </w:t>
      </w:r>
      <w:r w:rsidR="002A58BF">
        <w:rPr>
          <w:lang w:val="fi-FI"/>
        </w:rPr>
        <w:t xml:space="preserve">NÄKEMYKSENNE JA EHDOTUKSENNE </w:t>
      </w:r>
      <w:r w:rsidR="006111A7">
        <w:rPr>
          <w:lang w:val="fi-FI"/>
        </w:rPr>
        <w:t xml:space="preserve">kansalliseen </w:t>
      </w:r>
      <w:r w:rsidR="002A58BF">
        <w:rPr>
          <w:lang w:val="fi-FI"/>
        </w:rPr>
        <w:t>AVOIMEN TIETEEN KOORDINAATIOON</w:t>
      </w:r>
    </w:p>
    <w:p w14:paraId="0CA24231" w14:textId="074FCBF1" w:rsidR="00674793" w:rsidRPr="00674793" w:rsidRDefault="002A58BF" w:rsidP="00674793">
      <w:pPr>
        <w:rPr>
          <w:sz w:val="22"/>
          <w:szCs w:val="22"/>
          <w:lang w:val="fi-FI"/>
        </w:rPr>
      </w:pPr>
      <w:r>
        <w:rPr>
          <w:sz w:val="22"/>
          <w:szCs w:val="22"/>
          <w:lang w:val="fi-FI"/>
        </w:rPr>
        <w:t xml:space="preserve">Miten </w:t>
      </w:r>
      <w:r w:rsidR="00FE5FD3">
        <w:rPr>
          <w:sz w:val="22"/>
          <w:szCs w:val="22"/>
          <w:lang w:val="fi-FI"/>
        </w:rPr>
        <w:t xml:space="preserve">TSV:n kansallinen </w:t>
      </w:r>
      <w:r>
        <w:rPr>
          <w:sz w:val="22"/>
          <w:szCs w:val="22"/>
          <w:lang w:val="fi-FI"/>
        </w:rPr>
        <w:t>avoimen tieteen koordinaatio</w:t>
      </w:r>
      <w:r w:rsidR="00E8462B">
        <w:rPr>
          <w:sz w:val="22"/>
          <w:szCs w:val="22"/>
          <w:lang w:val="fi-FI"/>
        </w:rPr>
        <w:t xml:space="preserve"> ja yhteistyö tutkijoiden kanssa</w:t>
      </w:r>
      <w:r>
        <w:rPr>
          <w:sz w:val="22"/>
          <w:szCs w:val="22"/>
          <w:lang w:val="fi-FI"/>
        </w:rPr>
        <w:t xml:space="preserve"> </w:t>
      </w:r>
      <w:r w:rsidR="009B0CF7">
        <w:rPr>
          <w:sz w:val="22"/>
          <w:szCs w:val="22"/>
          <w:lang w:val="fi-FI"/>
        </w:rPr>
        <w:t>on mielestänne sujunut</w:t>
      </w:r>
      <w:r>
        <w:rPr>
          <w:sz w:val="22"/>
          <w:szCs w:val="22"/>
          <w:lang w:val="fi-FI"/>
        </w:rPr>
        <w:t>? Mitä asioita</w:t>
      </w:r>
      <w:r w:rsidR="00AA4B3B">
        <w:rPr>
          <w:sz w:val="22"/>
          <w:szCs w:val="22"/>
          <w:lang w:val="fi-FI"/>
        </w:rPr>
        <w:t xml:space="preserve"> toivoisitte edistettävän </w:t>
      </w:r>
      <w:r w:rsidR="00FE5FD3">
        <w:rPr>
          <w:sz w:val="22"/>
          <w:szCs w:val="22"/>
          <w:lang w:val="fi-FI"/>
        </w:rPr>
        <w:t xml:space="preserve">kyseisessä </w:t>
      </w:r>
      <w:r w:rsidR="00AA4B3B">
        <w:rPr>
          <w:sz w:val="22"/>
          <w:szCs w:val="22"/>
          <w:lang w:val="fi-FI"/>
        </w:rPr>
        <w:t>koord</w:t>
      </w:r>
      <w:r>
        <w:rPr>
          <w:sz w:val="22"/>
          <w:szCs w:val="22"/>
          <w:lang w:val="fi-FI"/>
        </w:rPr>
        <w:t>i</w:t>
      </w:r>
      <w:r w:rsidR="00AA4B3B">
        <w:rPr>
          <w:sz w:val="22"/>
          <w:szCs w:val="22"/>
          <w:lang w:val="fi-FI"/>
        </w:rPr>
        <w:t>n</w:t>
      </w:r>
      <w:r>
        <w:rPr>
          <w:sz w:val="22"/>
          <w:szCs w:val="22"/>
          <w:lang w:val="fi-FI"/>
        </w:rPr>
        <w:t>aatiossa?</w:t>
      </w:r>
    </w:p>
    <w:tbl>
      <w:tblPr>
        <w:tblStyle w:val="TableGrid"/>
        <w:tblW w:w="0" w:type="auto"/>
        <w:tblLook w:val="04A0" w:firstRow="1" w:lastRow="0" w:firstColumn="1" w:lastColumn="0" w:noHBand="0" w:noVBand="1"/>
      </w:tblPr>
      <w:tblGrid>
        <w:gridCol w:w="5098"/>
        <w:gridCol w:w="5692"/>
      </w:tblGrid>
      <w:tr w:rsidR="00EF7925" w:rsidRPr="00674793" w14:paraId="5C999F4D" w14:textId="77777777" w:rsidTr="001D5468">
        <w:tc>
          <w:tcPr>
            <w:tcW w:w="5098" w:type="dxa"/>
            <w:shd w:val="clear" w:color="auto" w:fill="D9D9D9" w:themeFill="background1" w:themeFillShade="D9"/>
          </w:tcPr>
          <w:p w14:paraId="59B2AB74" w14:textId="406E9A0F" w:rsidR="00EF7925" w:rsidRPr="00EF7925" w:rsidRDefault="002A58BF" w:rsidP="00EF7925">
            <w:pPr>
              <w:rPr>
                <w:b/>
                <w:sz w:val="22"/>
                <w:szCs w:val="22"/>
                <w:lang w:val="fi-FI"/>
              </w:rPr>
            </w:pPr>
            <w:r>
              <w:rPr>
                <w:b/>
                <w:sz w:val="22"/>
                <w:szCs w:val="22"/>
                <w:lang w:val="fi-FI"/>
              </w:rPr>
              <w:t>Näkemyksenne</w:t>
            </w:r>
          </w:p>
        </w:tc>
        <w:tc>
          <w:tcPr>
            <w:tcW w:w="5692" w:type="dxa"/>
            <w:shd w:val="clear" w:color="auto" w:fill="D9D9D9" w:themeFill="background1" w:themeFillShade="D9"/>
          </w:tcPr>
          <w:p w14:paraId="36685BE1" w14:textId="475D1222" w:rsidR="00EF7925" w:rsidRPr="00EF7925" w:rsidRDefault="002A58BF" w:rsidP="00937408">
            <w:pPr>
              <w:pStyle w:val="ListParagraph"/>
              <w:ind w:left="0"/>
              <w:rPr>
                <w:b/>
                <w:sz w:val="22"/>
                <w:szCs w:val="22"/>
                <w:lang w:val="fi-FI"/>
              </w:rPr>
            </w:pPr>
            <w:r>
              <w:rPr>
                <w:b/>
                <w:sz w:val="22"/>
                <w:szCs w:val="22"/>
                <w:lang w:val="fi-FI"/>
              </w:rPr>
              <w:t xml:space="preserve">Ehdotuksenne </w:t>
            </w:r>
            <w:r w:rsidR="00F35DEE">
              <w:rPr>
                <w:b/>
                <w:sz w:val="22"/>
                <w:szCs w:val="22"/>
                <w:lang w:val="fi-FI"/>
              </w:rPr>
              <w:t xml:space="preserve">koordinaatiossa </w:t>
            </w:r>
            <w:r>
              <w:rPr>
                <w:b/>
                <w:sz w:val="22"/>
                <w:szCs w:val="22"/>
                <w:lang w:val="fi-FI"/>
              </w:rPr>
              <w:t>edistettävistä asioista</w:t>
            </w:r>
          </w:p>
        </w:tc>
      </w:tr>
      <w:tr w:rsidR="00901A59" w:rsidRPr="00BA6167" w14:paraId="6B25DBBD" w14:textId="393A99AA" w:rsidTr="00D455B4">
        <w:trPr>
          <w:hidden/>
        </w:trPr>
        <w:tc>
          <w:tcPr>
            <w:tcW w:w="5098" w:type="dxa"/>
          </w:tcPr>
          <w:p w14:paraId="187EAAE0" w14:textId="77777777" w:rsidR="00DE5742" w:rsidRPr="00DE5742" w:rsidRDefault="00DE5742" w:rsidP="002A58BF">
            <w:pPr>
              <w:pStyle w:val="ListParagraph"/>
              <w:ind w:left="360"/>
              <w:rPr>
                <w:b/>
                <w:vanish/>
                <w:sz w:val="22"/>
                <w:szCs w:val="22"/>
                <w:lang w:val="fi-FI"/>
              </w:rPr>
            </w:pPr>
          </w:p>
          <w:p w14:paraId="70962D82" w14:textId="77777777" w:rsidR="00DE5742" w:rsidRPr="00DE5742" w:rsidRDefault="00DE5742" w:rsidP="002A58BF">
            <w:pPr>
              <w:pStyle w:val="ListParagraph"/>
              <w:ind w:left="360"/>
              <w:rPr>
                <w:b/>
                <w:vanish/>
                <w:sz w:val="22"/>
                <w:szCs w:val="22"/>
                <w:lang w:val="fi-FI"/>
              </w:rPr>
            </w:pPr>
          </w:p>
          <w:p w14:paraId="7B14E1C2" w14:textId="33694BD7" w:rsidR="00901A59" w:rsidRPr="00B41476" w:rsidRDefault="00901A59" w:rsidP="002A58BF">
            <w:pPr>
              <w:pStyle w:val="ListParagraph"/>
              <w:ind w:left="360"/>
              <w:rPr>
                <w:sz w:val="22"/>
                <w:szCs w:val="22"/>
                <w:lang w:val="fi-FI"/>
              </w:rPr>
            </w:pPr>
          </w:p>
        </w:tc>
        <w:tc>
          <w:tcPr>
            <w:tcW w:w="5692" w:type="dxa"/>
          </w:tcPr>
          <w:p w14:paraId="1FD5E13C" w14:textId="77777777" w:rsidR="00901A59" w:rsidRDefault="00901A59" w:rsidP="00901A59">
            <w:pPr>
              <w:pStyle w:val="ListParagraph"/>
              <w:rPr>
                <w:sz w:val="22"/>
                <w:szCs w:val="22"/>
                <w:lang w:val="fi-FI"/>
              </w:rPr>
            </w:pPr>
          </w:p>
          <w:p w14:paraId="6B2E807A" w14:textId="77777777" w:rsidR="002A58BF" w:rsidRDefault="002A58BF" w:rsidP="00901A59">
            <w:pPr>
              <w:pStyle w:val="ListParagraph"/>
              <w:rPr>
                <w:sz w:val="22"/>
                <w:szCs w:val="22"/>
                <w:lang w:val="fi-FI"/>
              </w:rPr>
            </w:pPr>
          </w:p>
          <w:p w14:paraId="1825D891" w14:textId="77777777" w:rsidR="002A58BF" w:rsidRPr="00674793" w:rsidRDefault="002A58BF" w:rsidP="00901A59">
            <w:pPr>
              <w:pStyle w:val="ListParagraph"/>
              <w:rPr>
                <w:sz w:val="22"/>
                <w:szCs w:val="22"/>
                <w:lang w:val="fi-FI"/>
              </w:rPr>
            </w:pPr>
          </w:p>
        </w:tc>
      </w:tr>
    </w:tbl>
    <w:p w14:paraId="46CE464F" w14:textId="77777777" w:rsidR="00502C9E" w:rsidRPr="00502C9E" w:rsidRDefault="00502C9E" w:rsidP="00502C9E">
      <w:pPr>
        <w:rPr>
          <w:lang w:val="fi-FI"/>
        </w:rPr>
      </w:pPr>
    </w:p>
    <w:p w14:paraId="1E699045" w14:textId="2646E6A6" w:rsidR="00901A59" w:rsidRPr="009D4FF8" w:rsidRDefault="00937408" w:rsidP="00F16267">
      <w:pPr>
        <w:pStyle w:val="Heading3"/>
        <w:rPr>
          <w:lang w:val="fi-FI"/>
        </w:rPr>
      </w:pPr>
      <w:r>
        <w:rPr>
          <w:lang w:val="fi-FI"/>
        </w:rPr>
        <w:lastRenderedPageBreak/>
        <w:t>7</w:t>
      </w:r>
      <w:r w:rsidR="006337A1" w:rsidRPr="009D4FF8">
        <w:rPr>
          <w:lang w:val="fi-FI"/>
        </w:rPr>
        <w:t xml:space="preserve">. Näkemyksenne </w:t>
      </w:r>
      <w:r w:rsidR="00F16267" w:rsidRPr="009D4FF8">
        <w:rPr>
          <w:lang w:val="fi-FI"/>
        </w:rPr>
        <w:t>E</w:t>
      </w:r>
      <w:r w:rsidR="00F634C7">
        <w:rPr>
          <w:lang w:val="fi-FI"/>
        </w:rPr>
        <w:t>S</w:t>
      </w:r>
      <w:r w:rsidR="00F16267" w:rsidRPr="009D4FF8">
        <w:rPr>
          <w:lang w:val="fi-FI"/>
        </w:rPr>
        <w:t>TEISTÄ JA TARPEISTA AVOIMUUDEN EDISTÄMISEKSI</w:t>
      </w:r>
    </w:p>
    <w:p w14:paraId="6DC275FC" w14:textId="717C4482" w:rsidR="00901A59" w:rsidRDefault="00860B61" w:rsidP="00901A59">
      <w:pPr>
        <w:rPr>
          <w:lang w:val="fi-FI"/>
        </w:rPr>
      </w:pPr>
      <w:r w:rsidRPr="00F42CD8">
        <w:rPr>
          <w:b/>
          <w:lang w:val="fi-FI"/>
        </w:rPr>
        <w:t>Mitkä ovat mielestänne suurimmat esteet</w:t>
      </w:r>
      <w:r>
        <w:rPr>
          <w:b/>
          <w:lang w:val="fi-FI"/>
        </w:rPr>
        <w:t xml:space="preserve"> </w:t>
      </w:r>
      <w:r w:rsidR="00853B28">
        <w:rPr>
          <w:b/>
          <w:lang w:val="fi-FI"/>
        </w:rPr>
        <w:t xml:space="preserve">avoimuuden etenemiselle </w:t>
      </w:r>
      <w:r w:rsidR="00F35DEE">
        <w:rPr>
          <w:b/>
          <w:lang w:val="fi-FI"/>
        </w:rPr>
        <w:t>tutkimuksessa</w:t>
      </w:r>
      <w:r w:rsidR="006323ED">
        <w:rPr>
          <w:b/>
          <w:lang w:val="fi-FI"/>
        </w:rPr>
        <w:t>?</w:t>
      </w:r>
      <w:r w:rsidRPr="00F42CD8">
        <w:rPr>
          <w:b/>
          <w:lang w:val="fi-FI"/>
        </w:rPr>
        <w:t xml:space="preserve"> </w:t>
      </w:r>
      <w:r>
        <w:rPr>
          <w:lang w:val="fi-FI"/>
        </w:rPr>
        <w:t>Arvioikaa myös esteen merkittävyyttä.</w:t>
      </w:r>
    </w:p>
    <w:tbl>
      <w:tblPr>
        <w:tblStyle w:val="TableGrid"/>
        <w:tblW w:w="11335" w:type="dxa"/>
        <w:tblLook w:val="04A0" w:firstRow="1" w:lastRow="0" w:firstColumn="1" w:lastColumn="0" w:noHBand="0" w:noVBand="1"/>
      </w:tblPr>
      <w:tblGrid>
        <w:gridCol w:w="2420"/>
        <w:gridCol w:w="2792"/>
        <w:gridCol w:w="1446"/>
        <w:gridCol w:w="4677"/>
      </w:tblGrid>
      <w:tr w:rsidR="009C787E" w:rsidRPr="00707E38" w14:paraId="5E0B1E2D" w14:textId="78DA3530" w:rsidTr="001D5468">
        <w:tc>
          <w:tcPr>
            <w:tcW w:w="2420" w:type="dxa"/>
            <w:shd w:val="clear" w:color="auto" w:fill="D9D9D9" w:themeFill="background1" w:themeFillShade="D9"/>
          </w:tcPr>
          <w:p w14:paraId="2F481A23" w14:textId="479749A0" w:rsidR="00860B61" w:rsidRPr="00AC5366" w:rsidRDefault="00860B61" w:rsidP="00901A59">
            <w:pPr>
              <w:rPr>
                <w:b/>
                <w:lang w:val="fi-FI"/>
              </w:rPr>
            </w:pPr>
            <w:r w:rsidRPr="00AC5366">
              <w:rPr>
                <w:b/>
                <w:lang w:val="fi-FI"/>
              </w:rPr>
              <w:t>ESTE</w:t>
            </w:r>
          </w:p>
        </w:tc>
        <w:tc>
          <w:tcPr>
            <w:tcW w:w="2792" w:type="dxa"/>
            <w:shd w:val="clear" w:color="auto" w:fill="D9D9D9" w:themeFill="background1" w:themeFillShade="D9"/>
          </w:tcPr>
          <w:p w14:paraId="7C1F7652" w14:textId="09C1FF51" w:rsidR="00860B61" w:rsidRPr="00AC5366" w:rsidRDefault="00860B61" w:rsidP="00901A59">
            <w:pPr>
              <w:rPr>
                <w:b/>
                <w:lang w:val="fi-FI"/>
              </w:rPr>
            </w:pPr>
            <w:r>
              <w:rPr>
                <w:b/>
                <w:lang w:val="fi-FI"/>
              </w:rPr>
              <w:t>Kuvailkaa estettä</w:t>
            </w:r>
          </w:p>
        </w:tc>
        <w:tc>
          <w:tcPr>
            <w:tcW w:w="1446" w:type="dxa"/>
            <w:shd w:val="clear" w:color="auto" w:fill="D9D9D9" w:themeFill="background1" w:themeFillShade="D9"/>
          </w:tcPr>
          <w:p w14:paraId="1C29DC5B" w14:textId="77777777" w:rsidR="00860B61" w:rsidRDefault="00860B61" w:rsidP="00901A59">
            <w:pPr>
              <w:rPr>
                <w:b/>
                <w:lang w:val="fi-FI"/>
              </w:rPr>
            </w:pPr>
            <w:r w:rsidRPr="00EA2558">
              <w:rPr>
                <w:b/>
                <w:lang w:val="fi-FI"/>
              </w:rPr>
              <w:t xml:space="preserve">Merkittävyys </w:t>
            </w:r>
          </w:p>
          <w:p w14:paraId="634EE3AE" w14:textId="172B4831" w:rsidR="00860B61" w:rsidRPr="00957298" w:rsidRDefault="00860B61" w:rsidP="00901A59">
            <w:pPr>
              <w:rPr>
                <w:b/>
                <w:lang w:val="fi-FI"/>
              </w:rPr>
            </w:pPr>
            <w:r w:rsidRPr="00EA2558">
              <w:rPr>
                <w:b/>
                <w:lang w:val="fi-FI"/>
              </w:rPr>
              <w:t xml:space="preserve">(asteikko 1-5, </w:t>
            </w:r>
            <w:r w:rsidR="009C787E">
              <w:rPr>
                <w:b/>
                <w:lang w:val="fi-FI"/>
              </w:rPr>
              <w:t xml:space="preserve">1= ei lainkaan merkittävä, </w:t>
            </w:r>
            <w:r w:rsidRPr="00EA2558">
              <w:rPr>
                <w:b/>
                <w:lang w:val="fi-FI"/>
              </w:rPr>
              <w:t>5=</w:t>
            </w:r>
            <w:r w:rsidR="009C787E">
              <w:rPr>
                <w:b/>
                <w:lang w:val="fi-FI"/>
              </w:rPr>
              <w:t xml:space="preserve"> erittäin </w:t>
            </w:r>
            <w:r w:rsidRPr="00EA2558">
              <w:rPr>
                <w:b/>
                <w:lang w:val="fi-FI"/>
              </w:rPr>
              <w:t>merkittä</w:t>
            </w:r>
            <w:r w:rsidR="00CD1D98">
              <w:rPr>
                <w:b/>
                <w:lang w:val="fi-FI"/>
              </w:rPr>
              <w:t>vä</w:t>
            </w:r>
            <w:r>
              <w:rPr>
                <w:lang w:val="fi-FI"/>
              </w:rPr>
              <w:t>)</w:t>
            </w:r>
          </w:p>
        </w:tc>
        <w:tc>
          <w:tcPr>
            <w:tcW w:w="4677" w:type="dxa"/>
            <w:shd w:val="clear" w:color="auto" w:fill="D9D9D9" w:themeFill="background1" w:themeFillShade="D9"/>
          </w:tcPr>
          <w:p w14:paraId="66376D8B" w14:textId="47C72156" w:rsidR="00860B61" w:rsidRPr="00EA2558" w:rsidRDefault="00860B61" w:rsidP="00901A59">
            <w:pPr>
              <w:rPr>
                <w:b/>
                <w:lang w:val="fi-FI"/>
              </w:rPr>
            </w:pPr>
            <w:r>
              <w:rPr>
                <w:b/>
                <w:lang w:val="fi-FI"/>
              </w:rPr>
              <w:t>Mitä toimenpiteitä ehdotatte esteen poistamiseksi?</w:t>
            </w:r>
          </w:p>
        </w:tc>
      </w:tr>
      <w:tr w:rsidR="009C787E" w:rsidRPr="00707E38" w14:paraId="3B2AA8CD" w14:textId="77777777" w:rsidTr="00EE1AA4">
        <w:tc>
          <w:tcPr>
            <w:tcW w:w="2420" w:type="dxa"/>
            <w:shd w:val="clear" w:color="auto" w:fill="FFFFFF" w:themeFill="background1"/>
          </w:tcPr>
          <w:p w14:paraId="3B66E403" w14:textId="129D076F" w:rsidR="00EE1AA4" w:rsidRPr="00AC5366" w:rsidRDefault="00EE1AA4" w:rsidP="00760794">
            <w:pPr>
              <w:rPr>
                <w:b/>
                <w:lang w:val="fi-FI"/>
              </w:rPr>
            </w:pPr>
            <w:r>
              <w:rPr>
                <w:b/>
                <w:lang w:val="fi-FI"/>
              </w:rPr>
              <w:t xml:space="preserve">Riittämätön </w:t>
            </w:r>
            <w:r w:rsidR="00760794">
              <w:rPr>
                <w:b/>
                <w:lang w:val="fi-FI"/>
              </w:rPr>
              <w:t xml:space="preserve">opetus </w:t>
            </w:r>
            <w:r>
              <w:rPr>
                <w:b/>
                <w:lang w:val="fi-FI"/>
              </w:rPr>
              <w:t xml:space="preserve">avoimuuden </w:t>
            </w:r>
            <w:r w:rsidR="00853B28">
              <w:rPr>
                <w:b/>
                <w:lang w:val="fi-FI"/>
              </w:rPr>
              <w:t xml:space="preserve">ymmärtämiseen ja </w:t>
            </w:r>
            <w:r>
              <w:rPr>
                <w:b/>
                <w:lang w:val="fi-FI"/>
              </w:rPr>
              <w:t>hyödyntämiseen</w:t>
            </w:r>
            <w:r w:rsidR="00760794">
              <w:rPr>
                <w:b/>
                <w:lang w:val="fi-FI"/>
              </w:rPr>
              <w:t xml:space="preserve"> alkaen perustutkinto-opetuksesta tohtorintutkinnon kautta jatkuvaan oppimiseen.</w:t>
            </w:r>
          </w:p>
        </w:tc>
        <w:tc>
          <w:tcPr>
            <w:tcW w:w="2792" w:type="dxa"/>
            <w:shd w:val="clear" w:color="auto" w:fill="FFFFFF" w:themeFill="background1"/>
          </w:tcPr>
          <w:p w14:paraId="7546184F" w14:textId="77777777" w:rsidR="00EE1AA4" w:rsidRDefault="00EE1AA4" w:rsidP="00901A59">
            <w:pPr>
              <w:rPr>
                <w:b/>
                <w:lang w:val="fi-FI"/>
              </w:rPr>
            </w:pPr>
          </w:p>
        </w:tc>
        <w:tc>
          <w:tcPr>
            <w:tcW w:w="1446" w:type="dxa"/>
            <w:shd w:val="clear" w:color="auto" w:fill="FFFFFF" w:themeFill="background1"/>
          </w:tcPr>
          <w:p w14:paraId="1D1F8B02" w14:textId="77777777" w:rsidR="00EE1AA4" w:rsidRPr="00EA2558" w:rsidRDefault="00EE1AA4" w:rsidP="00901A59">
            <w:pPr>
              <w:rPr>
                <w:b/>
                <w:lang w:val="fi-FI"/>
              </w:rPr>
            </w:pPr>
          </w:p>
        </w:tc>
        <w:tc>
          <w:tcPr>
            <w:tcW w:w="4677" w:type="dxa"/>
            <w:shd w:val="clear" w:color="auto" w:fill="FFFFFF" w:themeFill="background1"/>
          </w:tcPr>
          <w:p w14:paraId="5E248C63" w14:textId="77777777" w:rsidR="00EE1AA4" w:rsidRDefault="00EE1AA4" w:rsidP="00901A59">
            <w:pPr>
              <w:rPr>
                <w:b/>
                <w:lang w:val="fi-FI"/>
              </w:rPr>
            </w:pPr>
          </w:p>
        </w:tc>
      </w:tr>
      <w:tr w:rsidR="009C787E" w:rsidRPr="00707E38" w14:paraId="4E8B2EDF" w14:textId="77777777" w:rsidTr="00EE1AA4">
        <w:tc>
          <w:tcPr>
            <w:tcW w:w="2420" w:type="dxa"/>
            <w:shd w:val="clear" w:color="auto" w:fill="FFFFFF" w:themeFill="background1"/>
          </w:tcPr>
          <w:p w14:paraId="17F8E854" w14:textId="2D32E419" w:rsidR="00760794" w:rsidRDefault="00760794" w:rsidP="00901A59">
            <w:pPr>
              <w:rPr>
                <w:b/>
                <w:lang w:val="fi-FI"/>
              </w:rPr>
            </w:pPr>
            <w:r>
              <w:rPr>
                <w:b/>
                <w:lang w:val="fi-FI"/>
              </w:rPr>
              <w:t>Juridiset epävarmuudet (tekijänoikeusa</w:t>
            </w:r>
            <w:r w:rsidR="003107CB">
              <w:rPr>
                <w:b/>
                <w:lang w:val="fi-FI"/>
              </w:rPr>
              <w:t>i</w:t>
            </w:r>
            <w:r>
              <w:rPr>
                <w:b/>
                <w:lang w:val="fi-FI"/>
              </w:rPr>
              <w:t>sat, sopimukset, lisenssit jne.)</w:t>
            </w:r>
          </w:p>
        </w:tc>
        <w:tc>
          <w:tcPr>
            <w:tcW w:w="2792" w:type="dxa"/>
            <w:shd w:val="clear" w:color="auto" w:fill="FFFFFF" w:themeFill="background1"/>
          </w:tcPr>
          <w:p w14:paraId="42F58F85" w14:textId="77777777" w:rsidR="00760794" w:rsidRDefault="00760794" w:rsidP="00901A59">
            <w:pPr>
              <w:rPr>
                <w:b/>
                <w:lang w:val="fi-FI"/>
              </w:rPr>
            </w:pPr>
          </w:p>
        </w:tc>
        <w:tc>
          <w:tcPr>
            <w:tcW w:w="1446" w:type="dxa"/>
            <w:shd w:val="clear" w:color="auto" w:fill="FFFFFF" w:themeFill="background1"/>
          </w:tcPr>
          <w:p w14:paraId="618FB336" w14:textId="77777777" w:rsidR="00760794" w:rsidRPr="00EA2558" w:rsidRDefault="00760794" w:rsidP="00901A59">
            <w:pPr>
              <w:rPr>
                <w:b/>
                <w:lang w:val="fi-FI"/>
              </w:rPr>
            </w:pPr>
          </w:p>
        </w:tc>
        <w:tc>
          <w:tcPr>
            <w:tcW w:w="4677" w:type="dxa"/>
            <w:shd w:val="clear" w:color="auto" w:fill="FFFFFF" w:themeFill="background1"/>
          </w:tcPr>
          <w:p w14:paraId="60DB0CE9" w14:textId="77777777" w:rsidR="00760794" w:rsidRDefault="00760794" w:rsidP="00901A59">
            <w:pPr>
              <w:rPr>
                <w:b/>
                <w:lang w:val="fi-FI"/>
              </w:rPr>
            </w:pPr>
          </w:p>
        </w:tc>
      </w:tr>
      <w:tr w:rsidR="009C787E" w:rsidRPr="00707E38" w14:paraId="6ECD86E4" w14:textId="61FFB50E" w:rsidTr="00860B61">
        <w:tc>
          <w:tcPr>
            <w:tcW w:w="2420" w:type="dxa"/>
          </w:tcPr>
          <w:p w14:paraId="333B5054" w14:textId="1CFE45D7" w:rsidR="00860B61" w:rsidRDefault="00760794" w:rsidP="00860B61">
            <w:pPr>
              <w:rPr>
                <w:lang w:val="fi-FI"/>
              </w:rPr>
            </w:pPr>
            <w:r>
              <w:rPr>
                <w:b/>
                <w:lang w:val="fi-FI"/>
              </w:rPr>
              <w:t xml:space="preserve">Merkittävät tieteenala- ja oppiainekohtaiset erot tutkimuksen toteuttamisessa </w:t>
            </w:r>
          </w:p>
        </w:tc>
        <w:tc>
          <w:tcPr>
            <w:tcW w:w="2792" w:type="dxa"/>
          </w:tcPr>
          <w:p w14:paraId="05858860" w14:textId="77777777" w:rsidR="00860B61" w:rsidRDefault="00860B61" w:rsidP="00146000">
            <w:pPr>
              <w:rPr>
                <w:lang w:val="fi-FI"/>
              </w:rPr>
            </w:pPr>
          </w:p>
        </w:tc>
        <w:tc>
          <w:tcPr>
            <w:tcW w:w="1446" w:type="dxa"/>
          </w:tcPr>
          <w:p w14:paraId="581C6C7D" w14:textId="77777777" w:rsidR="00860B61" w:rsidRDefault="00860B61" w:rsidP="00146000">
            <w:pPr>
              <w:rPr>
                <w:lang w:val="fi-FI"/>
              </w:rPr>
            </w:pPr>
          </w:p>
        </w:tc>
        <w:tc>
          <w:tcPr>
            <w:tcW w:w="4677" w:type="dxa"/>
          </w:tcPr>
          <w:p w14:paraId="29D1BD84" w14:textId="77777777" w:rsidR="00860B61" w:rsidRDefault="00860B61" w:rsidP="00146000">
            <w:pPr>
              <w:rPr>
                <w:lang w:val="fi-FI"/>
              </w:rPr>
            </w:pPr>
          </w:p>
        </w:tc>
      </w:tr>
      <w:tr w:rsidR="009C787E" w:rsidRPr="00707E38" w14:paraId="5F10BA79" w14:textId="0A560143" w:rsidTr="00860B61">
        <w:tc>
          <w:tcPr>
            <w:tcW w:w="2420" w:type="dxa"/>
          </w:tcPr>
          <w:p w14:paraId="5DBCC59F" w14:textId="7E99F84B" w:rsidR="00860B61" w:rsidRPr="00EA2558" w:rsidRDefault="00760794" w:rsidP="00146000">
            <w:pPr>
              <w:rPr>
                <w:b/>
                <w:lang w:val="fi-FI"/>
              </w:rPr>
            </w:pPr>
            <w:r>
              <w:rPr>
                <w:b/>
                <w:lang w:val="fi-FI"/>
              </w:rPr>
              <w:t xml:space="preserve">Tutkijaan kohdistuvat vaatimukset ovat epäsuhtaisia saatavilla olevaan tukeen ja resursseihin nähden </w:t>
            </w:r>
          </w:p>
        </w:tc>
        <w:tc>
          <w:tcPr>
            <w:tcW w:w="2792" w:type="dxa"/>
          </w:tcPr>
          <w:p w14:paraId="2DF65B13" w14:textId="77777777" w:rsidR="00860B61" w:rsidRDefault="00860B61" w:rsidP="00146000">
            <w:pPr>
              <w:rPr>
                <w:lang w:val="fi-FI"/>
              </w:rPr>
            </w:pPr>
          </w:p>
        </w:tc>
        <w:tc>
          <w:tcPr>
            <w:tcW w:w="1446" w:type="dxa"/>
          </w:tcPr>
          <w:p w14:paraId="6563C2C8" w14:textId="77777777" w:rsidR="00860B61" w:rsidRDefault="00860B61" w:rsidP="00146000">
            <w:pPr>
              <w:rPr>
                <w:lang w:val="fi-FI"/>
              </w:rPr>
            </w:pPr>
          </w:p>
        </w:tc>
        <w:tc>
          <w:tcPr>
            <w:tcW w:w="4677" w:type="dxa"/>
          </w:tcPr>
          <w:p w14:paraId="207B1D5E" w14:textId="77777777" w:rsidR="00860B61" w:rsidRDefault="00860B61" w:rsidP="00146000">
            <w:pPr>
              <w:rPr>
                <w:lang w:val="fi-FI"/>
              </w:rPr>
            </w:pPr>
          </w:p>
        </w:tc>
      </w:tr>
      <w:tr w:rsidR="009C787E" w:rsidRPr="00707E38" w14:paraId="65BA2434" w14:textId="74898D58" w:rsidTr="00860B61">
        <w:tc>
          <w:tcPr>
            <w:tcW w:w="2420" w:type="dxa"/>
          </w:tcPr>
          <w:p w14:paraId="2E292E74" w14:textId="28BE1738" w:rsidR="00860B61" w:rsidRDefault="00760794" w:rsidP="00A579B5">
            <w:pPr>
              <w:rPr>
                <w:lang w:val="fi-FI"/>
              </w:rPr>
            </w:pPr>
            <w:r>
              <w:rPr>
                <w:b/>
                <w:lang w:val="fi-FI"/>
              </w:rPr>
              <w:t>Tutkij</w:t>
            </w:r>
            <w:r w:rsidR="00F35DEE">
              <w:rPr>
                <w:b/>
                <w:lang w:val="fi-FI"/>
              </w:rPr>
              <w:t>oiden ristiriitaiset kannusteet</w:t>
            </w:r>
            <w:r>
              <w:rPr>
                <w:b/>
                <w:lang w:val="fi-FI"/>
              </w:rPr>
              <w:t xml:space="preserve">, esim. </w:t>
            </w:r>
            <w:r w:rsidR="00A579B5" w:rsidRPr="00A579B5">
              <w:rPr>
                <w:b/>
                <w:lang w:val="fi-FI"/>
              </w:rPr>
              <w:t xml:space="preserve">julkaisemisesta tieteellisesti korkealaatuisissa mutta avoimuutta tukemattomissa julkaisukanavissa palkitaan </w:t>
            </w:r>
          </w:p>
        </w:tc>
        <w:tc>
          <w:tcPr>
            <w:tcW w:w="2792" w:type="dxa"/>
          </w:tcPr>
          <w:p w14:paraId="7CE7DA99" w14:textId="77777777" w:rsidR="00860B61" w:rsidRDefault="00860B61" w:rsidP="00146000">
            <w:pPr>
              <w:rPr>
                <w:lang w:val="fi-FI"/>
              </w:rPr>
            </w:pPr>
          </w:p>
        </w:tc>
        <w:tc>
          <w:tcPr>
            <w:tcW w:w="1446" w:type="dxa"/>
          </w:tcPr>
          <w:p w14:paraId="08ABD005" w14:textId="77777777" w:rsidR="00860B61" w:rsidRDefault="00860B61" w:rsidP="00146000">
            <w:pPr>
              <w:rPr>
                <w:lang w:val="fi-FI"/>
              </w:rPr>
            </w:pPr>
          </w:p>
        </w:tc>
        <w:tc>
          <w:tcPr>
            <w:tcW w:w="4677" w:type="dxa"/>
          </w:tcPr>
          <w:p w14:paraId="5C0053F7" w14:textId="77777777" w:rsidR="00860B61" w:rsidRDefault="00860B61" w:rsidP="00146000">
            <w:pPr>
              <w:rPr>
                <w:lang w:val="fi-FI"/>
              </w:rPr>
            </w:pPr>
          </w:p>
        </w:tc>
      </w:tr>
      <w:tr w:rsidR="009C787E" w:rsidRPr="00707E38" w14:paraId="44DB1F5B" w14:textId="77777777" w:rsidTr="00860B61">
        <w:tc>
          <w:tcPr>
            <w:tcW w:w="2420" w:type="dxa"/>
          </w:tcPr>
          <w:p w14:paraId="6B87D44A" w14:textId="3274F993" w:rsidR="005D5C00" w:rsidRPr="004C3C2B" w:rsidRDefault="00760794" w:rsidP="00C65CB7">
            <w:pPr>
              <w:rPr>
                <w:b/>
                <w:lang w:val="fi-FI"/>
              </w:rPr>
            </w:pPr>
            <w:r>
              <w:rPr>
                <w:b/>
                <w:lang w:val="fi-FI"/>
              </w:rPr>
              <w:t>Avoimen tutkimusviestinnän vaativuus hidastaa aidon vaikuttavuuden syntyä.</w:t>
            </w:r>
          </w:p>
        </w:tc>
        <w:tc>
          <w:tcPr>
            <w:tcW w:w="2792" w:type="dxa"/>
          </w:tcPr>
          <w:p w14:paraId="54E81BFC" w14:textId="77777777" w:rsidR="005D5C00" w:rsidRDefault="005D5C00" w:rsidP="00146000">
            <w:pPr>
              <w:rPr>
                <w:lang w:val="fi-FI"/>
              </w:rPr>
            </w:pPr>
          </w:p>
        </w:tc>
        <w:tc>
          <w:tcPr>
            <w:tcW w:w="1446" w:type="dxa"/>
          </w:tcPr>
          <w:p w14:paraId="67866B2F" w14:textId="77777777" w:rsidR="005D5C00" w:rsidRDefault="005D5C00" w:rsidP="00146000">
            <w:pPr>
              <w:rPr>
                <w:lang w:val="fi-FI"/>
              </w:rPr>
            </w:pPr>
          </w:p>
        </w:tc>
        <w:tc>
          <w:tcPr>
            <w:tcW w:w="4677" w:type="dxa"/>
          </w:tcPr>
          <w:p w14:paraId="2ACAE5B5" w14:textId="77777777" w:rsidR="005D5C00" w:rsidRDefault="005D5C00" w:rsidP="00146000">
            <w:pPr>
              <w:rPr>
                <w:lang w:val="fi-FI"/>
              </w:rPr>
            </w:pPr>
          </w:p>
        </w:tc>
      </w:tr>
      <w:tr w:rsidR="009C787E" w:rsidRPr="00707E38" w14:paraId="32F16973" w14:textId="77777777" w:rsidTr="00860B61">
        <w:tc>
          <w:tcPr>
            <w:tcW w:w="2420" w:type="dxa"/>
          </w:tcPr>
          <w:p w14:paraId="3574EF0C" w14:textId="47C62A2C" w:rsidR="00C65CB7" w:rsidRPr="00760794" w:rsidRDefault="00C65CB7" w:rsidP="00C65CB7">
            <w:pPr>
              <w:rPr>
                <w:b/>
                <w:lang w:val="fi-FI"/>
              </w:rPr>
            </w:pPr>
            <w:r>
              <w:rPr>
                <w:b/>
                <w:lang w:val="fi-FI"/>
              </w:rPr>
              <w:t>Meritoituminen</w:t>
            </w:r>
            <w:r w:rsidR="00EE1AA4">
              <w:rPr>
                <w:b/>
                <w:lang w:val="fi-FI"/>
              </w:rPr>
              <w:t xml:space="preserve"> ja t</w:t>
            </w:r>
            <w:r w:rsidR="005D5C00">
              <w:rPr>
                <w:b/>
                <w:lang w:val="fi-FI"/>
              </w:rPr>
              <w:t>utkijan arvioiminen</w:t>
            </w:r>
            <w:r w:rsidR="00760794">
              <w:rPr>
                <w:b/>
                <w:lang w:val="fi-FI"/>
              </w:rPr>
              <w:t xml:space="preserve"> ei huomioi avoimuutta</w:t>
            </w:r>
          </w:p>
        </w:tc>
        <w:tc>
          <w:tcPr>
            <w:tcW w:w="2792" w:type="dxa"/>
          </w:tcPr>
          <w:p w14:paraId="62036A5C" w14:textId="77777777" w:rsidR="001D6A4F" w:rsidRDefault="001D6A4F" w:rsidP="00146000">
            <w:pPr>
              <w:rPr>
                <w:lang w:val="fi-FI"/>
              </w:rPr>
            </w:pPr>
          </w:p>
        </w:tc>
        <w:tc>
          <w:tcPr>
            <w:tcW w:w="1446" w:type="dxa"/>
          </w:tcPr>
          <w:p w14:paraId="381444CE" w14:textId="77777777" w:rsidR="001D6A4F" w:rsidRDefault="001D6A4F" w:rsidP="00146000">
            <w:pPr>
              <w:rPr>
                <w:lang w:val="fi-FI"/>
              </w:rPr>
            </w:pPr>
          </w:p>
        </w:tc>
        <w:tc>
          <w:tcPr>
            <w:tcW w:w="4677" w:type="dxa"/>
          </w:tcPr>
          <w:p w14:paraId="7CA07690" w14:textId="77777777" w:rsidR="001D6A4F" w:rsidRDefault="001D6A4F" w:rsidP="00146000">
            <w:pPr>
              <w:rPr>
                <w:lang w:val="fi-FI"/>
              </w:rPr>
            </w:pPr>
          </w:p>
        </w:tc>
      </w:tr>
      <w:tr w:rsidR="009C787E" w:rsidRPr="00707E38" w14:paraId="79733244" w14:textId="0E410014" w:rsidTr="00860B61">
        <w:tc>
          <w:tcPr>
            <w:tcW w:w="2420" w:type="dxa"/>
          </w:tcPr>
          <w:p w14:paraId="310BCC36" w14:textId="52D4C93A" w:rsidR="00860B61" w:rsidRPr="00CC284C" w:rsidRDefault="00860B61" w:rsidP="00760794">
            <w:pPr>
              <w:rPr>
                <w:b/>
                <w:lang w:val="fi-FI"/>
              </w:rPr>
            </w:pPr>
            <w:r w:rsidRPr="00CC284C">
              <w:rPr>
                <w:b/>
                <w:lang w:val="fi-FI"/>
              </w:rPr>
              <w:t xml:space="preserve">Rahoituksen ja resurssien </w:t>
            </w:r>
            <w:r>
              <w:rPr>
                <w:b/>
                <w:lang w:val="fi-FI"/>
              </w:rPr>
              <w:t xml:space="preserve">puute </w:t>
            </w:r>
            <w:r w:rsidR="00C65CB7">
              <w:rPr>
                <w:b/>
                <w:lang w:val="fi-FI"/>
              </w:rPr>
              <w:t xml:space="preserve">avoimuuden edistämiseksi </w:t>
            </w:r>
          </w:p>
        </w:tc>
        <w:tc>
          <w:tcPr>
            <w:tcW w:w="2792" w:type="dxa"/>
          </w:tcPr>
          <w:p w14:paraId="2CA60DFB" w14:textId="77777777" w:rsidR="00860B61" w:rsidRDefault="00860B61" w:rsidP="00146000">
            <w:pPr>
              <w:rPr>
                <w:lang w:val="fi-FI"/>
              </w:rPr>
            </w:pPr>
          </w:p>
        </w:tc>
        <w:tc>
          <w:tcPr>
            <w:tcW w:w="1446" w:type="dxa"/>
          </w:tcPr>
          <w:p w14:paraId="46BF57B1" w14:textId="77777777" w:rsidR="00860B61" w:rsidRDefault="00860B61" w:rsidP="00146000">
            <w:pPr>
              <w:rPr>
                <w:lang w:val="fi-FI"/>
              </w:rPr>
            </w:pPr>
          </w:p>
        </w:tc>
        <w:tc>
          <w:tcPr>
            <w:tcW w:w="4677" w:type="dxa"/>
          </w:tcPr>
          <w:p w14:paraId="6EACCA31" w14:textId="77777777" w:rsidR="00860B61" w:rsidRDefault="00860B61" w:rsidP="00146000">
            <w:pPr>
              <w:rPr>
                <w:lang w:val="fi-FI"/>
              </w:rPr>
            </w:pPr>
          </w:p>
        </w:tc>
      </w:tr>
      <w:tr w:rsidR="009C787E" w:rsidRPr="009846F1" w14:paraId="19F603B8" w14:textId="77777777" w:rsidTr="00860B61">
        <w:tc>
          <w:tcPr>
            <w:tcW w:w="2420" w:type="dxa"/>
          </w:tcPr>
          <w:p w14:paraId="5ED7130D" w14:textId="33029A86" w:rsidR="00F37309" w:rsidRPr="00CC284C" w:rsidRDefault="00C01E26" w:rsidP="00146000">
            <w:pPr>
              <w:rPr>
                <w:b/>
                <w:lang w:val="fi-FI"/>
              </w:rPr>
            </w:pPr>
            <w:r>
              <w:rPr>
                <w:b/>
                <w:lang w:val="fi-FI"/>
              </w:rPr>
              <w:t>Muu, mikä?</w:t>
            </w:r>
          </w:p>
        </w:tc>
        <w:tc>
          <w:tcPr>
            <w:tcW w:w="2792" w:type="dxa"/>
          </w:tcPr>
          <w:p w14:paraId="7C02CDA2" w14:textId="77777777" w:rsidR="00F37309" w:rsidRDefault="00F37309" w:rsidP="00146000">
            <w:pPr>
              <w:rPr>
                <w:lang w:val="fi-FI"/>
              </w:rPr>
            </w:pPr>
          </w:p>
        </w:tc>
        <w:tc>
          <w:tcPr>
            <w:tcW w:w="1446" w:type="dxa"/>
          </w:tcPr>
          <w:p w14:paraId="1297BFFB" w14:textId="77777777" w:rsidR="00F37309" w:rsidRDefault="00F37309" w:rsidP="00146000">
            <w:pPr>
              <w:rPr>
                <w:lang w:val="fi-FI"/>
              </w:rPr>
            </w:pPr>
          </w:p>
        </w:tc>
        <w:tc>
          <w:tcPr>
            <w:tcW w:w="4677" w:type="dxa"/>
          </w:tcPr>
          <w:p w14:paraId="62ACCB09" w14:textId="77777777" w:rsidR="00F37309" w:rsidRDefault="00F37309" w:rsidP="00146000">
            <w:pPr>
              <w:rPr>
                <w:lang w:val="fi-FI"/>
              </w:rPr>
            </w:pPr>
          </w:p>
        </w:tc>
      </w:tr>
    </w:tbl>
    <w:p w14:paraId="58353683" w14:textId="77777777" w:rsidR="00901A59" w:rsidRDefault="00901A59" w:rsidP="00901A59">
      <w:pPr>
        <w:rPr>
          <w:lang w:val="fi-FI"/>
        </w:rPr>
      </w:pPr>
    </w:p>
    <w:p w14:paraId="1000FF4B" w14:textId="6B497F34" w:rsidR="00F35DEE" w:rsidRDefault="00F35DEE" w:rsidP="00901A59">
      <w:pPr>
        <w:rPr>
          <w:lang w:val="fi-FI"/>
        </w:rPr>
      </w:pPr>
      <w:r>
        <w:rPr>
          <w:b/>
          <w:lang w:val="fi-FI"/>
        </w:rPr>
        <w:lastRenderedPageBreak/>
        <w:t xml:space="preserve">Mitä asioita olisi erityisesti syytä muuttaa tai edistää </w:t>
      </w:r>
      <w:r w:rsidR="00937408">
        <w:rPr>
          <w:b/>
          <w:lang w:val="fi-FI"/>
        </w:rPr>
        <w:t xml:space="preserve">tutkimusjärjestelmässä tai tiedepolitiikassa tai muussa vastaavassa </w:t>
      </w:r>
      <w:r w:rsidR="003107CB">
        <w:rPr>
          <w:b/>
          <w:lang w:val="fi-FI"/>
        </w:rPr>
        <w:t xml:space="preserve">tieteen ja tutkimuksen </w:t>
      </w:r>
      <w:r>
        <w:rPr>
          <w:b/>
          <w:lang w:val="fi-FI"/>
        </w:rPr>
        <w:t>avoimuuden edistymiseksi?</w:t>
      </w:r>
      <w:r w:rsidRPr="00F42CD8">
        <w:rPr>
          <w:b/>
          <w:lang w:val="fi-FI"/>
        </w:rPr>
        <w:t xml:space="preserve"> </w:t>
      </w:r>
      <w:r>
        <w:rPr>
          <w:lang w:val="fi-FI"/>
        </w:rPr>
        <w:t>Arvioikaa myös tarpeen merkittävyyttä.</w:t>
      </w:r>
    </w:p>
    <w:tbl>
      <w:tblPr>
        <w:tblStyle w:val="TableGrid"/>
        <w:tblW w:w="11335" w:type="dxa"/>
        <w:tblLook w:val="04A0" w:firstRow="1" w:lastRow="0" w:firstColumn="1" w:lastColumn="0" w:noHBand="0" w:noVBand="1"/>
      </w:tblPr>
      <w:tblGrid>
        <w:gridCol w:w="2420"/>
        <w:gridCol w:w="2792"/>
        <w:gridCol w:w="1446"/>
        <w:gridCol w:w="4677"/>
      </w:tblGrid>
      <w:tr w:rsidR="00143809" w:rsidRPr="00BA6167" w14:paraId="1B1A1E87" w14:textId="77777777" w:rsidTr="001D5468">
        <w:tc>
          <w:tcPr>
            <w:tcW w:w="2420" w:type="dxa"/>
            <w:shd w:val="clear" w:color="auto" w:fill="D9D9D9" w:themeFill="background1" w:themeFillShade="D9"/>
          </w:tcPr>
          <w:p w14:paraId="005C96AE" w14:textId="6FB9C20C" w:rsidR="00143809" w:rsidRPr="00AC5366" w:rsidRDefault="001D5468" w:rsidP="001B1280">
            <w:pPr>
              <w:rPr>
                <w:b/>
                <w:lang w:val="fi-FI"/>
              </w:rPr>
            </w:pPr>
            <w:r>
              <w:rPr>
                <w:b/>
                <w:lang w:val="fi-FI"/>
              </w:rPr>
              <w:t>Muutost</w:t>
            </w:r>
            <w:r w:rsidR="00143809">
              <w:rPr>
                <w:b/>
                <w:lang w:val="fi-FI"/>
              </w:rPr>
              <w:t>arve</w:t>
            </w:r>
          </w:p>
        </w:tc>
        <w:tc>
          <w:tcPr>
            <w:tcW w:w="2792" w:type="dxa"/>
            <w:shd w:val="clear" w:color="auto" w:fill="D9D9D9" w:themeFill="background1" w:themeFillShade="D9"/>
          </w:tcPr>
          <w:p w14:paraId="7B0D3373" w14:textId="326D58D8" w:rsidR="00143809" w:rsidRPr="00AC5366" w:rsidRDefault="00143809" w:rsidP="001B1280">
            <w:pPr>
              <w:rPr>
                <w:b/>
                <w:lang w:val="fi-FI"/>
              </w:rPr>
            </w:pPr>
            <w:r>
              <w:rPr>
                <w:b/>
                <w:lang w:val="fi-FI"/>
              </w:rPr>
              <w:t>Kuvailkaa tarvetta</w:t>
            </w:r>
          </w:p>
        </w:tc>
        <w:tc>
          <w:tcPr>
            <w:tcW w:w="1446" w:type="dxa"/>
            <w:shd w:val="clear" w:color="auto" w:fill="D9D9D9" w:themeFill="background1" w:themeFillShade="D9"/>
          </w:tcPr>
          <w:p w14:paraId="447BC35B" w14:textId="77777777" w:rsidR="00143809" w:rsidRDefault="00143809" w:rsidP="001B1280">
            <w:pPr>
              <w:rPr>
                <w:b/>
                <w:lang w:val="fi-FI"/>
              </w:rPr>
            </w:pPr>
            <w:r w:rsidRPr="00EA2558">
              <w:rPr>
                <w:b/>
                <w:lang w:val="fi-FI"/>
              </w:rPr>
              <w:t xml:space="preserve">Merkittävyys </w:t>
            </w:r>
          </w:p>
          <w:p w14:paraId="5B025698" w14:textId="4299511E" w:rsidR="00143809" w:rsidRPr="00957298" w:rsidRDefault="00A579B5" w:rsidP="001B1280">
            <w:pPr>
              <w:rPr>
                <w:b/>
                <w:lang w:val="fi-FI"/>
              </w:rPr>
            </w:pPr>
            <w:r>
              <w:rPr>
                <w:b/>
                <w:lang w:val="fi-FI"/>
              </w:rPr>
              <w:t>A</w:t>
            </w:r>
            <w:r w:rsidR="009C787E" w:rsidRPr="00EA2558">
              <w:rPr>
                <w:b/>
                <w:lang w:val="fi-FI"/>
              </w:rPr>
              <w:t xml:space="preserve">steikko 1-5, </w:t>
            </w:r>
            <w:r w:rsidR="009C787E">
              <w:rPr>
                <w:b/>
                <w:lang w:val="fi-FI"/>
              </w:rPr>
              <w:t xml:space="preserve">1= ei lainkaan merkittävä, </w:t>
            </w:r>
            <w:r w:rsidR="009C787E" w:rsidRPr="00EA2558">
              <w:rPr>
                <w:b/>
                <w:lang w:val="fi-FI"/>
              </w:rPr>
              <w:t>5=</w:t>
            </w:r>
            <w:r w:rsidR="009C787E">
              <w:rPr>
                <w:b/>
                <w:lang w:val="fi-FI"/>
              </w:rPr>
              <w:t xml:space="preserve"> erittäin </w:t>
            </w:r>
            <w:r w:rsidR="009C787E" w:rsidRPr="00EA2558">
              <w:rPr>
                <w:b/>
                <w:lang w:val="fi-FI"/>
              </w:rPr>
              <w:t>merkittä</w:t>
            </w:r>
            <w:r w:rsidR="00CD1D98">
              <w:rPr>
                <w:b/>
                <w:lang w:val="fi-FI"/>
              </w:rPr>
              <w:t>vä</w:t>
            </w:r>
            <w:r w:rsidR="009C787E">
              <w:rPr>
                <w:lang w:val="fi-FI"/>
              </w:rPr>
              <w:t>)</w:t>
            </w:r>
          </w:p>
        </w:tc>
        <w:tc>
          <w:tcPr>
            <w:tcW w:w="4677" w:type="dxa"/>
            <w:shd w:val="clear" w:color="auto" w:fill="D9D9D9" w:themeFill="background1" w:themeFillShade="D9"/>
          </w:tcPr>
          <w:p w14:paraId="03C0EB93" w14:textId="07E28041" w:rsidR="00143809" w:rsidRPr="00EA2558" w:rsidRDefault="00143809" w:rsidP="001B1280">
            <w:pPr>
              <w:rPr>
                <w:b/>
                <w:lang w:val="fi-FI"/>
              </w:rPr>
            </w:pPr>
            <w:r>
              <w:rPr>
                <w:b/>
                <w:lang w:val="fi-FI"/>
              </w:rPr>
              <w:t>Mitä toimenpiteitä ehdotatte?</w:t>
            </w:r>
          </w:p>
        </w:tc>
      </w:tr>
      <w:tr w:rsidR="00143809" w:rsidRPr="00BA6167" w14:paraId="1354C8AB" w14:textId="77777777" w:rsidTr="001B1280">
        <w:tc>
          <w:tcPr>
            <w:tcW w:w="2420" w:type="dxa"/>
          </w:tcPr>
          <w:p w14:paraId="4B5AA0C1" w14:textId="457DA654" w:rsidR="00143809" w:rsidRDefault="00143809" w:rsidP="001B1280">
            <w:pPr>
              <w:rPr>
                <w:lang w:val="fi-FI"/>
              </w:rPr>
            </w:pPr>
          </w:p>
        </w:tc>
        <w:tc>
          <w:tcPr>
            <w:tcW w:w="2792" w:type="dxa"/>
          </w:tcPr>
          <w:p w14:paraId="6ED5F190" w14:textId="77777777" w:rsidR="00143809" w:rsidRDefault="00143809" w:rsidP="001B1280">
            <w:pPr>
              <w:rPr>
                <w:lang w:val="fi-FI"/>
              </w:rPr>
            </w:pPr>
          </w:p>
        </w:tc>
        <w:tc>
          <w:tcPr>
            <w:tcW w:w="1446" w:type="dxa"/>
          </w:tcPr>
          <w:p w14:paraId="20A11F45" w14:textId="77777777" w:rsidR="00143809" w:rsidRDefault="00143809" w:rsidP="001B1280">
            <w:pPr>
              <w:rPr>
                <w:lang w:val="fi-FI"/>
              </w:rPr>
            </w:pPr>
          </w:p>
        </w:tc>
        <w:tc>
          <w:tcPr>
            <w:tcW w:w="4677" w:type="dxa"/>
          </w:tcPr>
          <w:p w14:paraId="60395A94" w14:textId="77777777" w:rsidR="00143809" w:rsidRDefault="00143809" w:rsidP="001B1280">
            <w:pPr>
              <w:rPr>
                <w:lang w:val="fi-FI"/>
              </w:rPr>
            </w:pPr>
          </w:p>
        </w:tc>
      </w:tr>
      <w:tr w:rsidR="00143809" w:rsidRPr="00BA6167" w14:paraId="55BE25B2" w14:textId="77777777" w:rsidTr="001B1280">
        <w:tc>
          <w:tcPr>
            <w:tcW w:w="2420" w:type="dxa"/>
          </w:tcPr>
          <w:p w14:paraId="36A306FD" w14:textId="0062B4B2" w:rsidR="00143809" w:rsidRPr="00EA2558" w:rsidRDefault="00143809" w:rsidP="001B1280">
            <w:pPr>
              <w:rPr>
                <w:b/>
                <w:lang w:val="fi-FI"/>
              </w:rPr>
            </w:pPr>
          </w:p>
        </w:tc>
        <w:tc>
          <w:tcPr>
            <w:tcW w:w="2792" w:type="dxa"/>
          </w:tcPr>
          <w:p w14:paraId="274FDA99" w14:textId="77777777" w:rsidR="00143809" w:rsidRDefault="00143809" w:rsidP="001B1280">
            <w:pPr>
              <w:rPr>
                <w:lang w:val="fi-FI"/>
              </w:rPr>
            </w:pPr>
          </w:p>
        </w:tc>
        <w:tc>
          <w:tcPr>
            <w:tcW w:w="1446" w:type="dxa"/>
          </w:tcPr>
          <w:p w14:paraId="3D81EC62" w14:textId="77777777" w:rsidR="00143809" w:rsidRDefault="00143809" w:rsidP="001B1280">
            <w:pPr>
              <w:rPr>
                <w:lang w:val="fi-FI"/>
              </w:rPr>
            </w:pPr>
          </w:p>
        </w:tc>
        <w:tc>
          <w:tcPr>
            <w:tcW w:w="4677" w:type="dxa"/>
          </w:tcPr>
          <w:p w14:paraId="3C564C69" w14:textId="77777777" w:rsidR="00143809" w:rsidRDefault="00143809" w:rsidP="001B1280">
            <w:pPr>
              <w:rPr>
                <w:lang w:val="fi-FI"/>
              </w:rPr>
            </w:pPr>
          </w:p>
        </w:tc>
      </w:tr>
      <w:tr w:rsidR="00143809" w:rsidRPr="009846F1" w14:paraId="177B4785" w14:textId="77777777" w:rsidTr="001B1280">
        <w:tc>
          <w:tcPr>
            <w:tcW w:w="2420" w:type="dxa"/>
          </w:tcPr>
          <w:p w14:paraId="05EFE0BB" w14:textId="65BAB90C" w:rsidR="00143809" w:rsidRPr="001F083C" w:rsidRDefault="00143809" w:rsidP="001B1280">
            <w:pPr>
              <w:rPr>
                <w:b/>
                <w:lang w:val="fi-FI"/>
              </w:rPr>
            </w:pPr>
          </w:p>
        </w:tc>
        <w:tc>
          <w:tcPr>
            <w:tcW w:w="2792" w:type="dxa"/>
          </w:tcPr>
          <w:p w14:paraId="5E8D1B35" w14:textId="77777777" w:rsidR="00143809" w:rsidRDefault="00143809" w:rsidP="001B1280">
            <w:pPr>
              <w:rPr>
                <w:lang w:val="fi-FI"/>
              </w:rPr>
            </w:pPr>
          </w:p>
        </w:tc>
        <w:tc>
          <w:tcPr>
            <w:tcW w:w="1446" w:type="dxa"/>
          </w:tcPr>
          <w:p w14:paraId="66599FB6" w14:textId="77777777" w:rsidR="00143809" w:rsidRDefault="00143809" w:rsidP="001B1280">
            <w:pPr>
              <w:rPr>
                <w:lang w:val="fi-FI"/>
              </w:rPr>
            </w:pPr>
          </w:p>
        </w:tc>
        <w:tc>
          <w:tcPr>
            <w:tcW w:w="4677" w:type="dxa"/>
          </w:tcPr>
          <w:p w14:paraId="1750F2B2" w14:textId="77777777" w:rsidR="00143809" w:rsidRDefault="00143809" w:rsidP="001B1280">
            <w:pPr>
              <w:rPr>
                <w:lang w:val="fi-FI"/>
              </w:rPr>
            </w:pPr>
          </w:p>
        </w:tc>
      </w:tr>
      <w:tr w:rsidR="00143809" w:rsidRPr="00BA6167" w14:paraId="23FBB68A" w14:textId="77777777" w:rsidTr="001B1280">
        <w:tc>
          <w:tcPr>
            <w:tcW w:w="2420" w:type="dxa"/>
          </w:tcPr>
          <w:p w14:paraId="6F737D46" w14:textId="4759FDE4" w:rsidR="00143809" w:rsidRDefault="00143809" w:rsidP="001B1280">
            <w:pPr>
              <w:rPr>
                <w:lang w:val="fi-FI"/>
              </w:rPr>
            </w:pPr>
          </w:p>
        </w:tc>
        <w:tc>
          <w:tcPr>
            <w:tcW w:w="2792" w:type="dxa"/>
          </w:tcPr>
          <w:p w14:paraId="3C99DCF7" w14:textId="77777777" w:rsidR="00143809" w:rsidRDefault="00143809" w:rsidP="001B1280">
            <w:pPr>
              <w:rPr>
                <w:lang w:val="fi-FI"/>
              </w:rPr>
            </w:pPr>
          </w:p>
        </w:tc>
        <w:tc>
          <w:tcPr>
            <w:tcW w:w="1446" w:type="dxa"/>
          </w:tcPr>
          <w:p w14:paraId="75BED75A" w14:textId="77777777" w:rsidR="00143809" w:rsidRDefault="00143809" w:rsidP="001B1280">
            <w:pPr>
              <w:rPr>
                <w:lang w:val="fi-FI"/>
              </w:rPr>
            </w:pPr>
          </w:p>
        </w:tc>
        <w:tc>
          <w:tcPr>
            <w:tcW w:w="4677" w:type="dxa"/>
          </w:tcPr>
          <w:p w14:paraId="35589FEA" w14:textId="77777777" w:rsidR="00143809" w:rsidRDefault="00143809" w:rsidP="001B1280">
            <w:pPr>
              <w:rPr>
                <w:lang w:val="fi-FI"/>
              </w:rPr>
            </w:pPr>
          </w:p>
        </w:tc>
      </w:tr>
      <w:tr w:rsidR="00143809" w:rsidRPr="009846F1" w14:paraId="11DB940D" w14:textId="77777777" w:rsidTr="001B1280">
        <w:tc>
          <w:tcPr>
            <w:tcW w:w="2420" w:type="dxa"/>
          </w:tcPr>
          <w:p w14:paraId="0A96A081" w14:textId="2FC4B977" w:rsidR="00143809" w:rsidRPr="004C3C2B" w:rsidRDefault="00143809" w:rsidP="001B1280">
            <w:pPr>
              <w:rPr>
                <w:b/>
                <w:lang w:val="fi-FI"/>
              </w:rPr>
            </w:pPr>
          </w:p>
        </w:tc>
        <w:tc>
          <w:tcPr>
            <w:tcW w:w="2792" w:type="dxa"/>
          </w:tcPr>
          <w:p w14:paraId="4F983C92" w14:textId="77777777" w:rsidR="00143809" w:rsidRDefault="00143809" w:rsidP="001B1280">
            <w:pPr>
              <w:rPr>
                <w:lang w:val="fi-FI"/>
              </w:rPr>
            </w:pPr>
          </w:p>
        </w:tc>
        <w:tc>
          <w:tcPr>
            <w:tcW w:w="1446" w:type="dxa"/>
          </w:tcPr>
          <w:p w14:paraId="1E58805D" w14:textId="77777777" w:rsidR="00143809" w:rsidRDefault="00143809" w:rsidP="001B1280">
            <w:pPr>
              <w:rPr>
                <w:lang w:val="fi-FI"/>
              </w:rPr>
            </w:pPr>
          </w:p>
        </w:tc>
        <w:tc>
          <w:tcPr>
            <w:tcW w:w="4677" w:type="dxa"/>
          </w:tcPr>
          <w:p w14:paraId="444122A9" w14:textId="77777777" w:rsidR="00143809" w:rsidRDefault="00143809" w:rsidP="001B1280">
            <w:pPr>
              <w:rPr>
                <w:lang w:val="fi-FI"/>
              </w:rPr>
            </w:pPr>
          </w:p>
        </w:tc>
      </w:tr>
      <w:tr w:rsidR="00143809" w:rsidRPr="00BA6167" w14:paraId="1FFEE88E" w14:textId="77777777" w:rsidTr="001B1280">
        <w:tc>
          <w:tcPr>
            <w:tcW w:w="2420" w:type="dxa"/>
          </w:tcPr>
          <w:p w14:paraId="2FCB645B" w14:textId="290BD47C" w:rsidR="00143809" w:rsidRPr="00CC284C" w:rsidRDefault="00143809" w:rsidP="001B1280">
            <w:pPr>
              <w:rPr>
                <w:b/>
                <w:lang w:val="fi-FI"/>
              </w:rPr>
            </w:pPr>
          </w:p>
        </w:tc>
        <w:tc>
          <w:tcPr>
            <w:tcW w:w="2792" w:type="dxa"/>
          </w:tcPr>
          <w:p w14:paraId="28D5C24A" w14:textId="77777777" w:rsidR="00143809" w:rsidRDefault="00143809" w:rsidP="001B1280">
            <w:pPr>
              <w:rPr>
                <w:lang w:val="fi-FI"/>
              </w:rPr>
            </w:pPr>
          </w:p>
        </w:tc>
        <w:tc>
          <w:tcPr>
            <w:tcW w:w="1446" w:type="dxa"/>
          </w:tcPr>
          <w:p w14:paraId="2B8B5272" w14:textId="77777777" w:rsidR="00143809" w:rsidRDefault="00143809" w:rsidP="001B1280">
            <w:pPr>
              <w:rPr>
                <w:lang w:val="fi-FI"/>
              </w:rPr>
            </w:pPr>
          </w:p>
        </w:tc>
        <w:tc>
          <w:tcPr>
            <w:tcW w:w="4677" w:type="dxa"/>
          </w:tcPr>
          <w:p w14:paraId="1AE6B6C8" w14:textId="77777777" w:rsidR="00143809" w:rsidRDefault="00143809" w:rsidP="001B1280">
            <w:pPr>
              <w:rPr>
                <w:lang w:val="fi-FI"/>
              </w:rPr>
            </w:pPr>
          </w:p>
        </w:tc>
      </w:tr>
    </w:tbl>
    <w:p w14:paraId="0C792412" w14:textId="77777777" w:rsidR="00901A59" w:rsidRDefault="00901A59" w:rsidP="00901A59">
      <w:pPr>
        <w:rPr>
          <w:lang w:val="fi-FI"/>
        </w:rPr>
      </w:pPr>
    </w:p>
    <w:p w14:paraId="573504FD" w14:textId="3FF14604" w:rsidR="00DA2246" w:rsidRPr="00970B4B" w:rsidRDefault="00D94250" w:rsidP="00DA2246">
      <w:pPr>
        <w:pStyle w:val="Heading2"/>
        <w:rPr>
          <w:sz w:val="22"/>
          <w:szCs w:val="22"/>
          <w:lang w:val="fi-FI"/>
        </w:rPr>
      </w:pPr>
      <w:r>
        <w:rPr>
          <w:sz w:val="22"/>
          <w:szCs w:val="22"/>
          <w:lang w:val="fi-FI"/>
        </w:rPr>
        <w:t xml:space="preserve">8. </w:t>
      </w:r>
      <w:r w:rsidR="00DA2246" w:rsidRPr="00970B4B">
        <w:rPr>
          <w:sz w:val="22"/>
          <w:szCs w:val="22"/>
          <w:lang w:val="fi-FI"/>
        </w:rPr>
        <w:t>KommenttiNNe selvitykseen</w:t>
      </w:r>
    </w:p>
    <w:p w14:paraId="280D4457" w14:textId="77777777" w:rsidR="00DA2246" w:rsidRPr="00970B4B" w:rsidRDefault="00DA2246" w:rsidP="00DA2246">
      <w:pPr>
        <w:rPr>
          <w:sz w:val="22"/>
          <w:szCs w:val="22"/>
          <w:lang w:val="fi-FI"/>
        </w:rPr>
      </w:pPr>
      <w:r w:rsidRPr="00970B4B">
        <w:rPr>
          <w:sz w:val="22"/>
          <w:szCs w:val="22"/>
          <w:lang w:val="fi-FI"/>
        </w:rPr>
        <w:t>Haluaisimme oman organisaatiomme osalta tuoda tiedoksi toimintakulttuurin nykytilaa koskevaan selvitykseen seuraavat asiat:</w:t>
      </w:r>
    </w:p>
    <w:tbl>
      <w:tblPr>
        <w:tblStyle w:val="TableGrid"/>
        <w:tblW w:w="0" w:type="auto"/>
        <w:tblLook w:val="04A0" w:firstRow="1" w:lastRow="0" w:firstColumn="1" w:lastColumn="0" w:noHBand="0" w:noVBand="1"/>
      </w:tblPr>
      <w:tblGrid>
        <w:gridCol w:w="10790"/>
      </w:tblGrid>
      <w:tr w:rsidR="00DA2246" w:rsidRPr="008C4F1F" w14:paraId="40D39041" w14:textId="77777777" w:rsidTr="00074626">
        <w:tc>
          <w:tcPr>
            <w:tcW w:w="10790" w:type="dxa"/>
          </w:tcPr>
          <w:p w14:paraId="20037CB3" w14:textId="77777777" w:rsidR="00DA2246" w:rsidRPr="00970B4B" w:rsidRDefault="00DA2246" w:rsidP="00074626">
            <w:pPr>
              <w:rPr>
                <w:b/>
                <w:sz w:val="22"/>
                <w:szCs w:val="22"/>
                <w:lang w:val="fi-FI"/>
              </w:rPr>
            </w:pPr>
            <w:r w:rsidRPr="00970B4B">
              <w:rPr>
                <w:b/>
                <w:sz w:val="22"/>
                <w:szCs w:val="22"/>
                <w:lang w:val="fi-FI"/>
              </w:rPr>
              <w:t>Kommenttimme selvitykseen</w:t>
            </w:r>
          </w:p>
        </w:tc>
      </w:tr>
      <w:tr w:rsidR="00DA2246" w:rsidRPr="008C4F1F" w14:paraId="561A6870" w14:textId="77777777" w:rsidTr="00074626">
        <w:tc>
          <w:tcPr>
            <w:tcW w:w="10790" w:type="dxa"/>
          </w:tcPr>
          <w:p w14:paraId="6ED29BC1" w14:textId="77777777" w:rsidR="00DA2246" w:rsidRDefault="00DA2246" w:rsidP="00074626">
            <w:pPr>
              <w:rPr>
                <w:sz w:val="22"/>
                <w:szCs w:val="22"/>
                <w:lang w:val="fi-FI"/>
              </w:rPr>
            </w:pPr>
          </w:p>
          <w:p w14:paraId="20AE2FB4" w14:textId="77777777" w:rsidR="0095123D" w:rsidRDefault="0095123D" w:rsidP="00074626">
            <w:pPr>
              <w:rPr>
                <w:sz w:val="22"/>
                <w:szCs w:val="22"/>
                <w:lang w:val="fi-FI"/>
              </w:rPr>
            </w:pPr>
          </w:p>
          <w:p w14:paraId="5568D824" w14:textId="77777777" w:rsidR="0095123D" w:rsidRDefault="0095123D" w:rsidP="00074626">
            <w:pPr>
              <w:rPr>
                <w:sz w:val="22"/>
                <w:szCs w:val="22"/>
                <w:lang w:val="fi-FI"/>
              </w:rPr>
            </w:pPr>
          </w:p>
          <w:p w14:paraId="0F51F46B" w14:textId="77777777" w:rsidR="0095123D" w:rsidRPr="00970B4B" w:rsidRDefault="0095123D" w:rsidP="00074626">
            <w:pPr>
              <w:rPr>
                <w:sz w:val="22"/>
                <w:szCs w:val="22"/>
                <w:lang w:val="fi-FI"/>
              </w:rPr>
            </w:pPr>
          </w:p>
        </w:tc>
      </w:tr>
    </w:tbl>
    <w:p w14:paraId="44DEC8A0" w14:textId="77777777" w:rsidR="009B0CF4" w:rsidRPr="00970B4B" w:rsidRDefault="009B0CF4" w:rsidP="00DA2246">
      <w:pPr>
        <w:rPr>
          <w:sz w:val="22"/>
          <w:szCs w:val="22"/>
          <w:lang w:val="fi-FI"/>
        </w:rPr>
      </w:pPr>
    </w:p>
    <w:sectPr w:rsidR="009B0CF4" w:rsidRPr="00970B4B" w:rsidSect="00F45F3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CDFCB" w14:textId="77777777" w:rsidR="00957E95" w:rsidRDefault="00957E95" w:rsidP="00BE7B8F">
      <w:pPr>
        <w:spacing w:before="0" w:after="0" w:line="240" w:lineRule="auto"/>
      </w:pPr>
      <w:r>
        <w:separator/>
      </w:r>
    </w:p>
  </w:endnote>
  <w:endnote w:type="continuationSeparator" w:id="0">
    <w:p w14:paraId="4BE32368" w14:textId="77777777" w:rsidR="00957E95" w:rsidRDefault="00957E95" w:rsidP="00BE7B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B04E0" w14:textId="77777777" w:rsidR="00BE7B8F" w:rsidRDefault="00BE7B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56CF6" w14:textId="77777777" w:rsidR="00BE7B8F" w:rsidRDefault="00BE7B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F06D7" w14:textId="77777777" w:rsidR="00BE7B8F" w:rsidRDefault="00BE7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E1832" w14:textId="77777777" w:rsidR="00957E95" w:rsidRDefault="00957E95" w:rsidP="00BE7B8F">
      <w:pPr>
        <w:spacing w:before="0" w:after="0" w:line="240" w:lineRule="auto"/>
      </w:pPr>
      <w:r>
        <w:separator/>
      </w:r>
    </w:p>
  </w:footnote>
  <w:footnote w:type="continuationSeparator" w:id="0">
    <w:p w14:paraId="23C810C3" w14:textId="77777777" w:rsidR="00957E95" w:rsidRDefault="00957E95" w:rsidP="00BE7B8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0D670" w14:textId="77777777" w:rsidR="00BE7B8F" w:rsidRDefault="00BE7B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EE657" w14:textId="7601C3F9" w:rsidR="00BE7B8F" w:rsidRDefault="00B04C22">
    <w:pPr>
      <w:pStyle w:val="Header"/>
    </w:pPr>
    <w:r>
      <w:t xml:space="preserve">VIITE: </w:t>
    </w:r>
    <w:r>
      <w:rPr>
        <w:rFonts w:ascii="Verdana" w:hAnsi="Verdana"/>
        <w:color w:val="2B2B2B"/>
        <w:sz w:val="17"/>
        <w:szCs w:val="17"/>
      </w:rPr>
      <w:t>OKM/31/592/2019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974C7" w14:textId="77777777" w:rsidR="00BE7B8F" w:rsidRDefault="00BE7B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E17"/>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24B0B"/>
    <w:multiLevelType w:val="multilevel"/>
    <w:tmpl w:val="7D9E9B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1B0D9B"/>
    <w:multiLevelType w:val="multilevel"/>
    <w:tmpl w:val="214A5B8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812441"/>
    <w:multiLevelType w:val="hybridMultilevel"/>
    <w:tmpl w:val="157695A8"/>
    <w:lvl w:ilvl="0" w:tplc="B5EA63BC">
      <w:start w:val="1"/>
      <w:numFmt w:val="bullet"/>
      <w:lvlText w:val="•"/>
      <w:lvlJc w:val="left"/>
      <w:pPr>
        <w:tabs>
          <w:tab w:val="num" w:pos="720"/>
        </w:tabs>
        <w:ind w:left="720" w:hanging="360"/>
      </w:pPr>
      <w:rPr>
        <w:rFonts w:ascii="Times New Roman" w:hAnsi="Times New Roman" w:hint="default"/>
      </w:rPr>
    </w:lvl>
    <w:lvl w:ilvl="1" w:tplc="8A126DF8" w:tentative="1">
      <w:start w:val="1"/>
      <w:numFmt w:val="bullet"/>
      <w:lvlText w:val="•"/>
      <w:lvlJc w:val="left"/>
      <w:pPr>
        <w:tabs>
          <w:tab w:val="num" w:pos="1440"/>
        </w:tabs>
        <w:ind w:left="1440" w:hanging="360"/>
      </w:pPr>
      <w:rPr>
        <w:rFonts w:ascii="Times New Roman" w:hAnsi="Times New Roman" w:hint="default"/>
      </w:rPr>
    </w:lvl>
    <w:lvl w:ilvl="2" w:tplc="5D1ECF5C" w:tentative="1">
      <w:start w:val="1"/>
      <w:numFmt w:val="bullet"/>
      <w:lvlText w:val="•"/>
      <w:lvlJc w:val="left"/>
      <w:pPr>
        <w:tabs>
          <w:tab w:val="num" w:pos="2160"/>
        </w:tabs>
        <w:ind w:left="2160" w:hanging="360"/>
      </w:pPr>
      <w:rPr>
        <w:rFonts w:ascii="Times New Roman" w:hAnsi="Times New Roman" w:hint="default"/>
      </w:rPr>
    </w:lvl>
    <w:lvl w:ilvl="3" w:tplc="79AC5140" w:tentative="1">
      <w:start w:val="1"/>
      <w:numFmt w:val="bullet"/>
      <w:lvlText w:val="•"/>
      <w:lvlJc w:val="left"/>
      <w:pPr>
        <w:tabs>
          <w:tab w:val="num" w:pos="2880"/>
        </w:tabs>
        <w:ind w:left="2880" w:hanging="360"/>
      </w:pPr>
      <w:rPr>
        <w:rFonts w:ascii="Times New Roman" w:hAnsi="Times New Roman" w:hint="default"/>
      </w:rPr>
    </w:lvl>
    <w:lvl w:ilvl="4" w:tplc="96222B3C" w:tentative="1">
      <w:start w:val="1"/>
      <w:numFmt w:val="bullet"/>
      <w:lvlText w:val="•"/>
      <w:lvlJc w:val="left"/>
      <w:pPr>
        <w:tabs>
          <w:tab w:val="num" w:pos="3600"/>
        </w:tabs>
        <w:ind w:left="3600" w:hanging="360"/>
      </w:pPr>
      <w:rPr>
        <w:rFonts w:ascii="Times New Roman" w:hAnsi="Times New Roman" w:hint="default"/>
      </w:rPr>
    </w:lvl>
    <w:lvl w:ilvl="5" w:tplc="01E859B2" w:tentative="1">
      <w:start w:val="1"/>
      <w:numFmt w:val="bullet"/>
      <w:lvlText w:val="•"/>
      <w:lvlJc w:val="left"/>
      <w:pPr>
        <w:tabs>
          <w:tab w:val="num" w:pos="4320"/>
        </w:tabs>
        <w:ind w:left="4320" w:hanging="360"/>
      </w:pPr>
      <w:rPr>
        <w:rFonts w:ascii="Times New Roman" w:hAnsi="Times New Roman" w:hint="default"/>
      </w:rPr>
    </w:lvl>
    <w:lvl w:ilvl="6" w:tplc="8DD6BCD4" w:tentative="1">
      <w:start w:val="1"/>
      <w:numFmt w:val="bullet"/>
      <w:lvlText w:val="•"/>
      <w:lvlJc w:val="left"/>
      <w:pPr>
        <w:tabs>
          <w:tab w:val="num" w:pos="5040"/>
        </w:tabs>
        <w:ind w:left="5040" w:hanging="360"/>
      </w:pPr>
      <w:rPr>
        <w:rFonts w:ascii="Times New Roman" w:hAnsi="Times New Roman" w:hint="default"/>
      </w:rPr>
    </w:lvl>
    <w:lvl w:ilvl="7" w:tplc="C526F758" w:tentative="1">
      <w:start w:val="1"/>
      <w:numFmt w:val="bullet"/>
      <w:lvlText w:val="•"/>
      <w:lvlJc w:val="left"/>
      <w:pPr>
        <w:tabs>
          <w:tab w:val="num" w:pos="5760"/>
        </w:tabs>
        <w:ind w:left="5760" w:hanging="360"/>
      </w:pPr>
      <w:rPr>
        <w:rFonts w:ascii="Times New Roman" w:hAnsi="Times New Roman" w:hint="default"/>
      </w:rPr>
    </w:lvl>
    <w:lvl w:ilvl="8" w:tplc="B1D6D5E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B31E22"/>
    <w:multiLevelType w:val="hybridMultilevel"/>
    <w:tmpl w:val="B712A3B6"/>
    <w:lvl w:ilvl="0" w:tplc="4886A2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C4D00"/>
    <w:multiLevelType w:val="hybridMultilevel"/>
    <w:tmpl w:val="328C97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A2775"/>
    <w:multiLevelType w:val="hybridMultilevel"/>
    <w:tmpl w:val="B712A3B6"/>
    <w:lvl w:ilvl="0" w:tplc="4886A2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A7A78"/>
    <w:multiLevelType w:val="hybridMultilevel"/>
    <w:tmpl w:val="328C975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AB3F8D"/>
    <w:multiLevelType w:val="hybridMultilevel"/>
    <w:tmpl w:val="8B4EBAA8"/>
    <w:lvl w:ilvl="0" w:tplc="61D225C4">
      <w:start w:val="1"/>
      <w:numFmt w:val="bullet"/>
      <w:lvlText w:val="•"/>
      <w:lvlJc w:val="left"/>
      <w:pPr>
        <w:tabs>
          <w:tab w:val="num" w:pos="720"/>
        </w:tabs>
        <w:ind w:left="720" w:hanging="360"/>
      </w:pPr>
      <w:rPr>
        <w:rFonts w:ascii="Times New Roman" w:hAnsi="Times New Roman" w:hint="default"/>
      </w:rPr>
    </w:lvl>
    <w:lvl w:ilvl="1" w:tplc="3678EDCA" w:tentative="1">
      <w:start w:val="1"/>
      <w:numFmt w:val="bullet"/>
      <w:lvlText w:val="•"/>
      <w:lvlJc w:val="left"/>
      <w:pPr>
        <w:tabs>
          <w:tab w:val="num" w:pos="1440"/>
        </w:tabs>
        <w:ind w:left="1440" w:hanging="360"/>
      </w:pPr>
      <w:rPr>
        <w:rFonts w:ascii="Times New Roman" w:hAnsi="Times New Roman" w:hint="default"/>
      </w:rPr>
    </w:lvl>
    <w:lvl w:ilvl="2" w:tplc="F830D2D8" w:tentative="1">
      <w:start w:val="1"/>
      <w:numFmt w:val="bullet"/>
      <w:lvlText w:val="•"/>
      <w:lvlJc w:val="left"/>
      <w:pPr>
        <w:tabs>
          <w:tab w:val="num" w:pos="2160"/>
        </w:tabs>
        <w:ind w:left="2160" w:hanging="360"/>
      </w:pPr>
      <w:rPr>
        <w:rFonts w:ascii="Times New Roman" w:hAnsi="Times New Roman" w:hint="default"/>
      </w:rPr>
    </w:lvl>
    <w:lvl w:ilvl="3" w:tplc="4EB27658" w:tentative="1">
      <w:start w:val="1"/>
      <w:numFmt w:val="bullet"/>
      <w:lvlText w:val="•"/>
      <w:lvlJc w:val="left"/>
      <w:pPr>
        <w:tabs>
          <w:tab w:val="num" w:pos="2880"/>
        </w:tabs>
        <w:ind w:left="2880" w:hanging="360"/>
      </w:pPr>
      <w:rPr>
        <w:rFonts w:ascii="Times New Roman" w:hAnsi="Times New Roman" w:hint="default"/>
      </w:rPr>
    </w:lvl>
    <w:lvl w:ilvl="4" w:tplc="A3686676" w:tentative="1">
      <w:start w:val="1"/>
      <w:numFmt w:val="bullet"/>
      <w:lvlText w:val="•"/>
      <w:lvlJc w:val="left"/>
      <w:pPr>
        <w:tabs>
          <w:tab w:val="num" w:pos="3600"/>
        </w:tabs>
        <w:ind w:left="3600" w:hanging="360"/>
      </w:pPr>
      <w:rPr>
        <w:rFonts w:ascii="Times New Roman" w:hAnsi="Times New Roman" w:hint="default"/>
      </w:rPr>
    </w:lvl>
    <w:lvl w:ilvl="5" w:tplc="56D808A4" w:tentative="1">
      <w:start w:val="1"/>
      <w:numFmt w:val="bullet"/>
      <w:lvlText w:val="•"/>
      <w:lvlJc w:val="left"/>
      <w:pPr>
        <w:tabs>
          <w:tab w:val="num" w:pos="4320"/>
        </w:tabs>
        <w:ind w:left="4320" w:hanging="360"/>
      </w:pPr>
      <w:rPr>
        <w:rFonts w:ascii="Times New Roman" w:hAnsi="Times New Roman" w:hint="default"/>
      </w:rPr>
    </w:lvl>
    <w:lvl w:ilvl="6" w:tplc="C6925DB0" w:tentative="1">
      <w:start w:val="1"/>
      <w:numFmt w:val="bullet"/>
      <w:lvlText w:val="•"/>
      <w:lvlJc w:val="left"/>
      <w:pPr>
        <w:tabs>
          <w:tab w:val="num" w:pos="5040"/>
        </w:tabs>
        <w:ind w:left="5040" w:hanging="360"/>
      </w:pPr>
      <w:rPr>
        <w:rFonts w:ascii="Times New Roman" w:hAnsi="Times New Roman" w:hint="default"/>
      </w:rPr>
    </w:lvl>
    <w:lvl w:ilvl="7" w:tplc="B0505B0E" w:tentative="1">
      <w:start w:val="1"/>
      <w:numFmt w:val="bullet"/>
      <w:lvlText w:val="•"/>
      <w:lvlJc w:val="left"/>
      <w:pPr>
        <w:tabs>
          <w:tab w:val="num" w:pos="5760"/>
        </w:tabs>
        <w:ind w:left="5760" w:hanging="360"/>
      </w:pPr>
      <w:rPr>
        <w:rFonts w:ascii="Times New Roman" w:hAnsi="Times New Roman" w:hint="default"/>
      </w:rPr>
    </w:lvl>
    <w:lvl w:ilvl="8" w:tplc="C3ECEB9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D897D52"/>
    <w:multiLevelType w:val="hybridMultilevel"/>
    <w:tmpl w:val="9FC6FDF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E976241"/>
    <w:multiLevelType w:val="hybridMultilevel"/>
    <w:tmpl w:val="41E07C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0C315B"/>
    <w:multiLevelType w:val="hybridMultilevel"/>
    <w:tmpl w:val="6296B19A"/>
    <w:lvl w:ilvl="0" w:tplc="469E6D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B025F"/>
    <w:multiLevelType w:val="hybridMultilevel"/>
    <w:tmpl w:val="D0C4AE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C1E06"/>
    <w:multiLevelType w:val="multilevel"/>
    <w:tmpl w:val="214A5B8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E8A4AC5"/>
    <w:multiLevelType w:val="hybridMultilevel"/>
    <w:tmpl w:val="7AE6642A"/>
    <w:lvl w:ilvl="0" w:tplc="0FC65E2A">
      <w:start w:val="1"/>
      <w:numFmt w:val="bullet"/>
      <w:lvlText w:val="•"/>
      <w:lvlJc w:val="left"/>
      <w:pPr>
        <w:tabs>
          <w:tab w:val="num" w:pos="720"/>
        </w:tabs>
        <w:ind w:left="720" w:hanging="360"/>
      </w:pPr>
      <w:rPr>
        <w:rFonts w:ascii="Times New Roman" w:hAnsi="Times New Roman" w:hint="default"/>
      </w:rPr>
    </w:lvl>
    <w:lvl w:ilvl="1" w:tplc="CEE4ACAE" w:tentative="1">
      <w:start w:val="1"/>
      <w:numFmt w:val="bullet"/>
      <w:lvlText w:val="•"/>
      <w:lvlJc w:val="left"/>
      <w:pPr>
        <w:tabs>
          <w:tab w:val="num" w:pos="1440"/>
        </w:tabs>
        <w:ind w:left="1440" w:hanging="360"/>
      </w:pPr>
      <w:rPr>
        <w:rFonts w:ascii="Times New Roman" w:hAnsi="Times New Roman" w:hint="default"/>
      </w:rPr>
    </w:lvl>
    <w:lvl w:ilvl="2" w:tplc="3C6C7CAA" w:tentative="1">
      <w:start w:val="1"/>
      <w:numFmt w:val="bullet"/>
      <w:lvlText w:val="•"/>
      <w:lvlJc w:val="left"/>
      <w:pPr>
        <w:tabs>
          <w:tab w:val="num" w:pos="2160"/>
        </w:tabs>
        <w:ind w:left="2160" w:hanging="360"/>
      </w:pPr>
      <w:rPr>
        <w:rFonts w:ascii="Times New Roman" w:hAnsi="Times New Roman" w:hint="default"/>
      </w:rPr>
    </w:lvl>
    <w:lvl w:ilvl="3" w:tplc="1D300D6E" w:tentative="1">
      <w:start w:val="1"/>
      <w:numFmt w:val="bullet"/>
      <w:lvlText w:val="•"/>
      <w:lvlJc w:val="left"/>
      <w:pPr>
        <w:tabs>
          <w:tab w:val="num" w:pos="2880"/>
        </w:tabs>
        <w:ind w:left="2880" w:hanging="360"/>
      </w:pPr>
      <w:rPr>
        <w:rFonts w:ascii="Times New Roman" w:hAnsi="Times New Roman" w:hint="default"/>
      </w:rPr>
    </w:lvl>
    <w:lvl w:ilvl="4" w:tplc="75AA9BC4" w:tentative="1">
      <w:start w:val="1"/>
      <w:numFmt w:val="bullet"/>
      <w:lvlText w:val="•"/>
      <w:lvlJc w:val="left"/>
      <w:pPr>
        <w:tabs>
          <w:tab w:val="num" w:pos="3600"/>
        </w:tabs>
        <w:ind w:left="3600" w:hanging="360"/>
      </w:pPr>
      <w:rPr>
        <w:rFonts w:ascii="Times New Roman" w:hAnsi="Times New Roman" w:hint="default"/>
      </w:rPr>
    </w:lvl>
    <w:lvl w:ilvl="5" w:tplc="50428368" w:tentative="1">
      <w:start w:val="1"/>
      <w:numFmt w:val="bullet"/>
      <w:lvlText w:val="•"/>
      <w:lvlJc w:val="left"/>
      <w:pPr>
        <w:tabs>
          <w:tab w:val="num" w:pos="4320"/>
        </w:tabs>
        <w:ind w:left="4320" w:hanging="360"/>
      </w:pPr>
      <w:rPr>
        <w:rFonts w:ascii="Times New Roman" w:hAnsi="Times New Roman" w:hint="default"/>
      </w:rPr>
    </w:lvl>
    <w:lvl w:ilvl="6" w:tplc="A9D85864" w:tentative="1">
      <w:start w:val="1"/>
      <w:numFmt w:val="bullet"/>
      <w:lvlText w:val="•"/>
      <w:lvlJc w:val="left"/>
      <w:pPr>
        <w:tabs>
          <w:tab w:val="num" w:pos="5040"/>
        </w:tabs>
        <w:ind w:left="5040" w:hanging="360"/>
      </w:pPr>
      <w:rPr>
        <w:rFonts w:ascii="Times New Roman" w:hAnsi="Times New Roman" w:hint="default"/>
      </w:rPr>
    </w:lvl>
    <w:lvl w:ilvl="7" w:tplc="81D4375E" w:tentative="1">
      <w:start w:val="1"/>
      <w:numFmt w:val="bullet"/>
      <w:lvlText w:val="•"/>
      <w:lvlJc w:val="left"/>
      <w:pPr>
        <w:tabs>
          <w:tab w:val="num" w:pos="5760"/>
        </w:tabs>
        <w:ind w:left="5760" w:hanging="360"/>
      </w:pPr>
      <w:rPr>
        <w:rFonts w:ascii="Times New Roman" w:hAnsi="Times New Roman" w:hint="default"/>
      </w:rPr>
    </w:lvl>
    <w:lvl w:ilvl="8" w:tplc="64D26AE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0824481"/>
    <w:multiLevelType w:val="multilevel"/>
    <w:tmpl w:val="97123CB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28E67F0"/>
    <w:multiLevelType w:val="hybridMultilevel"/>
    <w:tmpl w:val="AEEAE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8C6636"/>
    <w:multiLevelType w:val="hybridMultilevel"/>
    <w:tmpl w:val="93BAB724"/>
    <w:lvl w:ilvl="0" w:tplc="2236DF20">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8" w15:restartNumberingAfterBreak="0">
    <w:nsid w:val="59B118BB"/>
    <w:multiLevelType w:val="multilevel"/>
    <w:tmpl w:val="FE1C1AD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5C44BE"/>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55CFA"/>
    <w:multiLevelType w:val="hybridMultilevel"/>
    <w:tmpl w:val="AEEAE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55891"/>
    <w:multiLevelType w:val="multilevel"/>
    <w:tmpl w:val="C1148D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0A94AEB"/>
    <w:multiLevelType w:val="hybridMultilevel"/>
    <w:tmpl w:val="6BD43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9A77FD"/>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051D82"/>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7856F2"/>
    <w:multiLevelType w:val="hybridMultilevel"/>
    <w:tmpl w:val="CAF6E3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CE3B2E"/>
    <w:multiLevelType w:val="hybridMultilevel"/>
    <w:tmpl w:val="D0C4AEE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7A1699"/>
    <w:multiLevelType w:val="hybridMultilevel"/>
    <w:tmpl w:val="319A2F42"/>
    <w:lvl w:ilvl="0" w:tplc="7706B47A">
      <w:start w:val="1"/>
      <w:numFmt w:val="bullet"/>
      <w:lvlText w:val="•"/>
      <w:lvlJc w:val="left"/>
      <w:pPr>
        <w:tabs>
          <w:tab w:val="num" w:pos="720"/>
        </w:tabs>
        <w:ind w:left="720" w:hanging="360"/>
      </w:pPr>
      <w:rPr>
        <w:rFonts w:ascii="Times New Roman" w:hAnsi="Times New Roman" w:hint="default"/>
      </w:rPr>
    </w:lvl>
    <w:lvl w:ilvl="1" w:tplc="40102756" w:tentative="1">
      <w:start w:val="1"/>
      <w:numFmt w:val="bullet"/>
      <w:lvlText w:val="•"/>
      <w:lvlJc w:val="left"/>
      <w:pPr>
        <w:tabs>
          <w:tab w:val="num" w:pos="1440"/>
        </w:tabs>
        <w:ind w:left="1440" w:hanging="360"/>
      </w:pPr>
      <w:rPr>
        <w:rFonts w:ascii="Times New Roman" w:hAnsi="Times New Roman" w:hint="default"/>
      </w:rPr>
    </w:lvl>
    <w:lvl w:ilvl="2" w:tplc="9B8274CC" w:tentative="1">
      <w:start w:val="1"/>
      <w:numFmt w:val="bullet"/>
      <w:lvlText w:val="•"/>
      <w:lvlJc w:val="left"/>
      <w:pPr>
        <w:tabs>
          <w:tab w:val="num" w:pos="2160"/>
        </w:tabs>
        <w:ind w:left="2160" w:hanging="360"/>
      </w:pPr>
      <w:rPr>
        <w:rFonts w:ascii="Times New Roman" w:hAnsi="Times New Roman" w:hint="default"/>
      </w:rPr>
    </w:lvl>
    <w:lvl w:ilvl="3" w:tplc="2A9614D8" w:tentative="1">
      <w:start w:val="1"/>
      <w:numFmt w:val="bullet"/>
      <w:lvlText w:val="•"/>
      <w:lvlJc w:val="left"/>
      <w:pPr>
        <w:tabs>
          <w:tab w:val="num" w:pos="2880"/>
        </w:tabs>
        <w:ind w:left="2880" w:hanging="360"/>
      </w:pPr>
      <w:rPr>
        <w:rFonts w:ascii="Times New Roman" w:hAnsi="Times New Roman" w:hint="default"/>
      </w:rPr>
    </w:lvl>
    <w:lvl w:ilvl="4" w:tplc="24F63B1A" w:tentative="1">
      <w:start w:val="1"/>
      <w:numFmt w:val="bullet"/>
      <w:lvlText w:val="•"/>
      <w:lvlJc w:val="left"/>
      <w:pPr>
        <w:tabs>
          <w:tab w:val="num" w:pos="3600"/>
        </w:tabs>
        <w:ind w:left="3600" w:hanging="360"/>
      </w:pPr>
      <w:rPr>
        <w:rFonts w:ascii="Times New Roman" w:hAnsi="Times New Roman" w:hint="default"/>
      </w:rPr>
    </w:lvl>
    <w:lvl w:ilvl="5" w:tplc="BB9002FC" w:tentative="1">
      <w:start w:val="1"/>
      <w:numFmt w:val="bullet"/>
      <w:lvlText w:val="•"/>
      <w:lvlJc w:val="left"/>
      <w:pPr>
        <w:tabs>
          <w:tab w:val="num" w:pos="4320"/>
        </w:tabs>
        <w:ind w:left="4320" w:hanging="360"/>
      </w:pPr>
      <w:rPr>
        <w:rFonts w:ascii="Times New Roman" w:hAnsi="Times New Roman" w:hint="default"/>
      </w:rPr>
    </w:lvl>
    <w:lvl w:ilvl="6" w:tplc="B87E5DA6" w:tentative="1">
      <w:start w:val="1"/>
      <w:numFmt w:val="bullet"/>
      <w:lvlText w:val="•"/>
      <w:lvlJc w:val="left"/>
      <w:pPr>
        <w:tabs>
          <w:tab w:val="num" w:pos="5040"/>
        </w:tabs>
        <w:ind w:left="5040" w:hanging="360"/>
      </w:pPr>
      <w:rPr>
        <w:rFonts w:ascii="Times New Roman" w:hAnsi="Times New Roman" w:hint="default"/>
      </w:rPr>
    </w:lvl>
    <w:lvl w:ilvl="7" w:tplc="1AF6BDAC" w:tentative="1">
      <w:start w:val="1"/>
      <w:numFmt w:val="bullet"/>
      <w:lvlText w:val="•"/>
      <w:lvlJc w:val="left"/>
      <w:pPr>
        <w:tabs>
          <w:tab w:val="num" w:pos="5760"/>
        </w:tabs>
        <w:ind w:left="5760" w:hanging="360"/>
      </w:pPr>
      <w:rPr>
        <w:rFonts w:ascii="Times New Roman" w:hAnsi="Times New Roman" w:hint="default"/>
      </w:rPr>
    </w:lvl>
    <w:lvl w:ilvl="8" w:tplc="15AE263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B955203"/>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22"/>
  </w:num>
  <w:num w:numId="4">
    <w:abstractNumId w:val="6"/>
  </w:num>
  <w:num w:numId="5">
    <w:abstractNumId w:val="4"/>
  </w:num>
  <w:num w:numId="6">
    <w:abstractNumId w:val="19"/>
  </w:num>
  <w:num w:numId="7">
    <w:abstractNumId w:val="28"/>
  </w:num>
  <w:num w:numId="8">
    <w:abstractNumId w:val="0"/>
  </w:num>
  <w:num w:numId="9">
    <w:abstractNumId w:val="24"/>
  </w:num>
  <w:num w:numId="10">
    <w:abstractNumId w:val="7"/>
  </w:num>
  <w:num w:numId="11">
    <w:abstractNumId w:val="26"/>
  </w:num>
  <w:num w:numId="12">
    <w:abstractNumId w:val="20"/>
  </w:num>
  <w:num w:numId="13">
    <w:abstractNumId w:val="17"/>
  </w:num>
  <w:num w:numId="14">
    <w:abstractNumId w:val="5"/>
  </w:num>
  <w:num w:numId="15">
    <w:abstractNumId w:val="11"/>
  </w:num>
  <w:num w:numId="16">
    <w:abstractNumId w:val="12"/>
  </w:num>
  <w:num w:numId="17">
    <w:abstractNumId w:val="16"/>
  </w:num>
  <w:num w:numId="18">
    <w:abstractNumId w:val="9"/>
  </w:num>
  <w:num w:numId="19">
    <w:abstractNumId w:val="14"/>
  </w:num>
  <w:num w:numId="20">
    <w:abstractNumId w:val="3"/>
  </w:num>
  <w:num w:numId="21">
    <w:abstractNumId w:val="8"/>
  </w:num>
  <w:num w:numId="22">
    <w:abstractNumId w:val="27"/>
  </w:num>
  <w:num w:numId="23">
    <w:abstractNumId w:val="1"/>
  </w:num>
  <w:num w:numId="24">
    <w:abstractNumId w:val="18"/>
  </w:num>
  <w:num w:numId="25">
    <w:abstractNumId w:val="15"/>
  </w:num>
  <w:num w:numId="26">
    <w:abstractNumId w:val="2"/>
  </w:num>
  <w:num w:numId="27">
    <w:abstractNumId w:val="21"/>
  </w:num>
  <w:num w:numId="28">
    <w:abstractNumId w:val="2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44"/>
    <w:rsid w:val="00002733"/>
    <w:rsid w:val="0000405A"/>
    <w:rsid w:val="00010FA0"/>
    <w:rsid w:val="00011914"/>
    <w:rsid w:val="000326A9"/>
    <w:rsid w:val="00055C75"/>
    <w:rsid w:val="00064E8A"/>
    <w:rsid w:val="0007175F"/>
    <w:rsid w:val="00075CD7"/>
    <w:rsid w:val="00076CCB"/>
    <w:rsid w:val="000864EB"/>
    <w:rsid w:val="00087A27"/>
    <w:rsid w:val="000A1B5C"/>
    <w:rsid w:val="000B092B"/>
    <w:rsid w:val="000B6255"/>
    <w:rsid w:val="000C2215"/>
    <w:rsid w:val="000D0217"/>
    <w:rsid w:val="000D048B"/>
    <w:rsid w:val="000D054C"/>
    <w:rsid w:val="000D63E9"/>
    <w:rsid w:val="000D6573"/>
    <w:rsid w:val="000E7BA7"/>
    <w:rsid w:val="00114734"/>
    <w:rsid w:val="00143809"/>
    <w:rsid w:val="0017338D"/>
    <w:rsid w:val="001833F1"/>
    <w:rsid w:val="001870B6"/>
    <w:rsid w:val="001910AB"/>
    <w:rsid w:val="001A0779"/>
    <w:rsid w:val="001B7537"/>
    <w:rsid w:val="001D5468"/>
    <w:rsid w:val="001D6A4F"/>
    <w:rsid w:val="001F083C"/>
    <w:rsid w:val="001F09A6"/>
    <w:rsid w:val="00205469"/>
    <w:rsid w:val="002177B3"/>
    <w:rsid w:val="0023370B"/>
    <w:rsid w:val="00233F91"/>
    <w:rsid w:val="00240208"/>
    <w:rsid w:val="00244B66"/>
    <w:rsid w:val="00252460"/>
    <w:rsid w:val="00253DDC"/>
    <w:rsid w:val="002562A8"/>
    <w:rsid w:val="0025679E"/>
    <w:rsid w:val="002643C1"/>
    <w:rsid w:val="00290374"/>
    <w:rsid w:val="00291DEC"/>
    <w:rsid w:val="002A08AB"/>
    <w:rsid w:val="002A4F29"/>
    <w:rsid w:val="002A51A8"/>
    <w:rsid w:val="002A58BF"/>
    <w:rsid w:val="002A7544"/>
    <w:rsid w:val="002B1863"/>
    <w:rsid w:val="002C0F04"/>
    <w:rsid w:val="002C175A"/>
    <w:rsid w:val="002C4CB0"/>
    <w:rsid w:val="002C6E9E"/>
    <w:rsid w:val="002D3C3C"/>
    <w:rsid w:val="002E2B3C"/>
    <w:rsid w:val="002E5828"/>
    <w:rsid w:val="002F7A92"/>
    <w:rsid w:val="003107CB"/>
    <w:rsid w:val="00342644"/>
    <w:rsid w:val="00345297"/>
    <w:rsid w:val="003478B8"/>
    <w:rsid w:val="00381F6A"/>
    <w:rsid w:val="0039124B"/>
    <w:rsid w:val="003938A6"/>
    <w:rsid w:val="003B0818"/>
    <w:rsid w:val="003B5AF0"/>
    <w:rsid w:val="003B712F"/>
    <w:rsid w:val="003E3373"/>
    <w:rsid w:val="0040748F"/>
    <w:rsid w:val="00413DE1"/>
    <w:rsid w:val="0041494A"/>
    <w:rsid w:val="004364E0"/>
    <w:rsid w:val="004406FF"/>
    <w:rsid w:val="00440961"/>
    <w:rsid w:val="00447EA8"/>
    <w:rsid w:val="00454513"/>
    <w:rsid w:val="00454997"/>
    <w:rsid w:val="004762B3"/>
    <w:rsid w:val="004815F3"/>
    <w:rsid w:val="00483569"/>
    <w:rsid w:val="004A3CF1"/>
    <w:rsid w:val="004C3C2B"/>
    <w:rsid w:val="004C5478"/>
    <w:rsid w:val="004F034D"/>
    <w:rsid w:val="004F5417"/>
    <w:rsid w:val="00502C9E"/>
    <w:rsid w:val="00511BF0"/>
    <w:rsid w:val="005302C8"/>
    <w:rsid w:val="0053272A"/>
    <w:rsid w:val="00536E6C"/>
    <w:rsid w:val="005878E2"/>
    <w:rsid w:val="00587B7C"/>
    <w:rsid w:val="005D5C00"/>
    <w:rsid w:val="005E4EFB"/>
    <w:rsid w:val="005F3B90"/>
    <w:rsid w:val="005F6BD1"/>
    <w:rsid w:val="006111A7"/>
    <w:rsid w:val="006155AC"/>
    <w:rsid w:val="006241A4"/>
    <w:rsid w:val="006323ED"/>
    <w:rsid w:val="006337A1"/>
    <w:rsid w:val="00634658"/>
    <w:rsid w:val="00634A89"/>
    <w:rsid w:val="006459E0"/>
    <w:rsid w:val="006511B8"/>
    <w:rsid w:val="00653E52"/>
    <w:rsid w:val="00656939"/>
    <w:rsid w:val="006577B3"/>
    <w:rsid w:val="006578CF"/>
    <w:rsid w:val="006617C1"/>
    <w:rsid w:val="00662791"/>
    <w:rsid w:val="00671587"/>
    <w:rsid w:val="00672953"/>
    <w:rsid w:val="00674793"/>
    <w:rsid w:val="00680D86"/>
    <w:rsid w:val="00681328"/>
    <w:rsid w:val="00681FE0"/>
    <w:rsid w:val="0068405F"/>
    <w:rsid w:val="00693271"/>
    <w:rsid w:val="006A280B"/>
    <w:rsid w:val="006A5EBB"/>
    <w:rsid w:val="006C1737"/>
    <w:rsid w:val="006C1DF6"/>
    <w:rsid w:val="006D55A1"/>
    <w:rsid w:val="006F75FF"/>
    <w:rsid w:val="006F7B7A"/>
    <w:rsid w:val="00706D0E"/>
    <w:rsid w:val="00707E38"/>
    <w:rsid w:val="007102C2"/>
    <w:rsid w:val="00712F3C"/>
    <w:rsid w:val="0072657A"/>
    <w:rsid w:val="00760794"/>
    <w:rsid w:val="00767C2D"/>
    <w:rsid w:val="00773B54"/>
    <w:rsid w:val="00791298"/>
    <w:rsid w:val="007A1792"/>
    <w:rsid w:val="007B4AEC"/>
    <w:rsid w:val="007C544B"/>
    <w:rsid w:val="007C6557"/>
    <w:rsid w:val="007D7526"/>
    <w:rsid w:val="007D7764"/>
    <w:rsid w:val="007E2538"/>
    <w:rsid w:val="007E4410"/>
    <w:rsid w:val="00806E04"/>
    <w:rsid w:val="00810827"/>
    <w:rsid w:val="00814179"/>
    <w:rsid w:val="008155DB"/>
    <w:rsid w:val="00835E77"/>
    <w:rsid w:val="00853B28"/>
    <w:rsid w:val="00860B61"/>
    <w:rsid w:val="008654F0"/>
    <w:rsid w:val="00872421"/>
    <w:rsid w:val="00880986"/>
    <w:rsid w:val="00890132"/>
    <w:rsid w:val="0089204D"/>
    <w:rsid w:val="00893B1F"/>
    <w:rsid w:val="008A0413"/>
    <w:rsid w:val="008A4F38"/>
    <w:rsid w:val="008B2639"/>
    <w:rsid w:val="008B7F89"/>
    <w:rsid w:val="008C1FF0"/>
    <w:rsid w:val="008C2AED"/>
    <w:rsid w:val="008C4F1F"/>
    <w:rsid w:val="008D2AF7"/>
    <w:rsid w:val="008F1438"/>
    <w:rsid w:val="008F495B"/>
    <w:rsid w:val="008F78CB"/>
    <w:rsid w:val="00901A59"/>
    <w:rsid w:val="0092076E"/>
    <w:rsid w:val="00937408"/>
    <w:rsid w:val="00942359"/>
    <w:rsid w:val="00943E95"/>
    <w:rsid w:val="0095123D"/>
    <w:rsid w:val="009569BC"/>
    <w:rsid w:val="00957298"/>
    <w:rsid w:val="00957E95"/>
    <w:rsid w:val="00963ED1"/>
    <w:rsid w:val="00970B4B"/>
    <w:rsid w:val="00976AF0"/>
    <w:rsid w:val="009846F1"/>
    <w:rsid w:val="00985C2F"/>
    <w:rsid w:val="00987F15"/>
    <w:rsid w:val="009911AB"/>
    <w:rsid w:val="0099505F"/>
    <w:rsid w:val="009A24E3"/>
    <w:rsid w:val="009A523D"/>
    <w:rsid w:val="009B0CF4"/>
    <w:rsid w:val="009B0CF7"/>
    <w:rsid w:val="009C0480"/>
    <w:rsid w:val="009C7843"/>
    <w:rsid w:val="009C787E"/>
    <w:rsid w:val="009D006B"/>
    <w:rsid w:val="009D4FF8"/>
    <w:rsid w:val="009E622E"/>
    <w:rsid w:val="009E775F"/>
    <w:rsid w:val="009F0AEE"/>
    <w:rsid w:val="00A0126E"/>
    <w:rsid w:val="00A1360C"/>
    <w:rsid w:val="00A15D9D"/>
    <w:rsid w:val="00A2411A"/>
    <w:rsid w:val="00A2465A"/>
    <w:rsid w:val="00A24A51"/>
    <w:rsid w:val="00A25682"/>
    <w:rsid w:val="00A46B19"/>
    <w:rsid w:val="00A5421B"/>
    <w:rsid w:val="00A579B5"/>
    <w:rsid w:val="00A71874"/>
    <w:rsid w:val="00A85061"/>
    <w:rsid w:val="00A92251"/>
    <w:rsid w:val="00AA4B3B"/>
    <w:rsid w:val="00AC0C2C"/>
    <w:rsid w:val="00AC5366"/>
    <w:rsid w:val="00AC7024"/>
    <w:rsid w:val="00AE0006"/>
    <w:rsid w:val="00AF435D"/>
    <w:rsid w:val="00B00CDA"/>
    <w:rsid w:val="00B02989"/>
    <w:rsid w:val="00B04C22"/>
    <w:rsid w:val="00B05452"/>
    <w:rsid w:val="00B07EDC"/>
    <w:rsid w:val="00B11B9A"/>
    <w:rsid w:val="00B13CD6"/>
    <w:rsid w:val="00B41476"/>
    <w:rsid w:val="00B44AB5"/>
    <w:rsid w:val="00B457DF"/>
    <w:rsid w:val="00B63674"/>
    <w:rsid w:val="00B64D55"/>
    <w:rsid w:val="00B7242B"/>
    <w:rsid w:val="00B72F5A"/>
    <w:rsid w:val="00B81353"/>
    <w:rsid w:val="00BA0E86"/>
    <w:rsid w:val="00BA5F13"/>
    <w:rsid w:val="00BA6167"/>
    <w:rsid w:val="00BB5B8A"/>
    <w:rsid w:val="00BB6CC4"/>
    <w:rsid w:val="00BD497C"/>
    <w:rsid w:val="00BE3A49"/>
    <w:rsid w:val="00BE7B8F"/>
    <w:rsid w:val="00BF3058"/>
    <w:rsid w:val="00C01E26"/>
    <w:rsid w:val="00C20F7E"/>
    <w:rsid w:val="00C25BF8"/>
    <w:rsid w:val="00C353B2"/>
    <w:rsid w:val="00C43EFC"/>
    <w:rsid w:val="00C65CB7"/>
    <w:rsid w:val="00C674E3"/>
    <w:rsid w:val="00C75453"/>
    <w:rsid w:val="00C80BB4"/>
    <w:rsid w:val="00C97D6E"/>
    <w:rsid w:val="00CA31C1"/>
    <w:rsid w:val="00CA481B"/>
    <w:rsid w:val="00CB6189"/>
    <w:rsid w:val="00CC11D8"/>
    <w:rsid w:val="00CC284C"/>
    <w:rsid w:val="00CC68CA"/>
    <w:rsid w:val="00CD1D98"/>
    <w:rsid w:val="00CD5CAE"/>
    <w:rsid w:val="00CD7275"/>
    <w:rsid w:val="00CF3CC2"/>
    <w:rsid w:val="00CF5B7F"/>
    <w:rsid w:val="00D015ED"/>
    <w:rsid w:val="00D05A0E"/>
    <w:rsid w:val="00D07D98"/>
    <w:rsid w:val="00D14EBD"/>
    <w:rsid w:val="00D17D45"/>
    <w:rsid w:val="00D26AE9"/>
    <w:rsid w:val="00D30BBC"/>
    <w:rsid w:val="00D32E7C"/>
    <w:rsid w:val="00D42C8C"/>
    <w:rsid w:val="00D455B4"/>
    <w:rsid w:val="00D55C44"/>
    <w:rsid w:val="00D65AA8"/>
    <w:rsid w:val="00D7408E"/>
    <w:rsid w:val="00D74741"/>
    <w:rsid w:val="00D87809"/>
    <w:rsid w:val="00D94250"/>
    <w:rsid w:val="00D9590B"/>
    <w:rsid w:val="00DA2246"/>
    <w:rsid w:val="00DB218B"/>
    <w:rsid w:val="00DB3772"/>
    <w:rsid w:val="00DC759E"/>
    <w:rsid w:val="00DE3F25"/>
    <w:rsid w:val="00DE5742"/>
    <w:rsid w:val="00DE6082"/>
    <w:rsid w:val="00E20356"/>
    <w:rsid w:val="00E47C2E"/>
    <w:rsid w:val="00E50B64"/>
    <w:rsid w:val="00E776EC"/>
    <w:rsid w:val="00E80031"/>
    <w:rsid w:val="00E83244"/>
    <w:rsid w:val="00E8462B"/>
    <w:rsid w:val="00E91C78"/>
    <w:rsid w:val="00E96B2F"/>
    <w:rsid w:val="00EA1DFA"/>
    <w:rsid w:val="00EA2558"/>
    <w:rsid w:val="00EC6054"/>
    <w:rsid w:val="00EC6B20"/>
    <w:rsid w:val="00ED0F12"/>
    <w:rsid w:val="00ED3D48"/>
    <w:rsid w:val="00EE1AA4"/>
    <w:rsid w:val="00EE338A"/>
    <w:rsid w:val="00EF28EB"/>
    <w:rsid w:val="00EF7925"/>
    <w:rsid w:val="00EF7CEB"/>
    <w:rsid w:val="00F01B84"/>
    <w:rsid w:val="00F0761F"/>
    <w:rsid w:val="00F16267"/>
    <w:rsid w:val="00F2623D"/>
    <w:rsid w:val="00F310E2"/>
    <w:rsid w:val="00F35DEE"/>
    <w:rsid w:val="00F37309"/>
    <w:rsid w:val="00F42CD8"/>
    <w:rsid w:val="00F43EAF"/>
    <w:rsid w:val="00F45F39"/>
    <w:rsid w:val="00F5337D"/>
    <w:rsid w:val="00F634C7"/>
    <w:rsid w:val="00F862E5"/>
    <w:rsid w:val="00F867A1"/>
    <w:rsid w:val="00F97207"/>
    <w:rsid w:val="00FA1701"/>
    <w:rsid w:val="00FA595F"/>
    <w:rsid w:val="00FB0059"/>
    <w:rsid w:val="00FB056A"/>
    <w:rsid w:val="00FB24EC"/>
    <w:rsid w:val="00FC1B4B"/>
    <w:rsid w:val="00FC3A1B"/>
    <w:rsid w:val="00FE243E"/>
    <w:rsid w:val="00FE395C"/>
    <w:rsid w:val="00FE5FD3"/>
    <w:rsid w:val="00FE6E7B"/>
    <w:rsid w:val="00FE7278"/>
    <w:rsid w:val="00FF0839"/>
    <w:rsid w:val="00FF3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655D"/>
  <w15:docId w15:val="{277C0F64-1F62-4D7E-A6C0-6D952F55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A1B"/>
  </w:style>
  <w:style w:type="paragraph" w:styleId="Heading1">
    <w:name w:val="heading 1"/>
    <w:basedOn w:val="Normal"/>
    <w:next w:val="Normal"/>
    <w:link w:val="Heading1Char"/>
    <w:uiPriority w:val="9"/>
    <w:qFormat/>
    <w:rsid w:val="00FC3A1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C3A1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C3A1B"/>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FC3A1B"/>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FC3A1B"/>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FC3A1B"/>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FC3A1B"/>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FC3A1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C3A1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244"/>
    <w:pPr>
      <w:spacing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3244"/>
    <w:rPr>
      <w:color w:val="0000FF"/>
      <w:u w:val="single"/>
    </w:rPr>
  </w:style>
  <w:style w:type="table" w:styleId="TableGrid">
    <w:name w:val="Table Grid"/>
    <w:basedOn w:val="TableNormal"/>
    <w:uiPriority w:val="59"/>
    <w:rsid w:val="00E83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244"/>
    <w:pPr>
      <w:ind w:left="720"/>
      <w:contextualSpacing/>
    </w:pPr>
  </w:style>
  <w:style w:type="paragraph" w:styleId="BalloonText">
    <w:name w:val="Balloon Text"/>
    <w:basedOn w:val="Normal"/>
    <w:link w:val="BalloonTextChar"/>
    <w:uiPriority w:val="99"/>
    <w:semiHidden/>
    <w:unhideWhenUsed/>
    <w:rsid w:val="00FC1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B4B"/>
    <w:rPr>
      <w:rFonts w:ascii="Segoe UI" w:hAnsi="Segoe UI" w:cs="Segoe UI"/>
      <w:sz w:val="18"/>
      <w:szCs w:val="18"/>
    </w:rPr>
  </w:style>
  <w:style w:type="character" w:customStyle="1" w:styleId="Heading1Char">
    <w:name w:val="Heading 1 Char"/>
    <w:basedOn w:val="DefaultParagraphFont"/>
    <w:link w:val="Heading1"/>
    <w:uiPriority w:val="9"/>
    <w:rsid w:val="00FC3A1B"/>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FC3A1B"/>
    <w:rPr>
      <w:caps/>
      <w:spacing w:val="15"/>
      <w:shd w:val="clear" w:color="auto" w:fill="DBE5F1" w:themeFill="accent1" w:themeFillTint="33"/>
    </w:rPr>
  </w:style>
  <w:style w:type="character" w:customStyle="1" w:styleId="Heading3Char">
    <w:name w:val="Heading 3 Char"/>
    <w:basedOn w:val="DefaultParagraphFont"/>
    <w:link w:val="Heading3"/>
    <w:uiPriority w:val="9"/>
    <w:rsid w:val="00FC3A1B"/>
    <w:rPr>
      <w:caps/>
      <w:color w:val="243F60" w:themeColor="accent1" w:themeShade="7F"/>
      <w:spacing w:val="15"/>
    </w:rPr>
  </w:style>
  <w:style w:type="character" w:customStyle="1" w:styleId="Heading4Char">
    <w:name w:val="Heading 4 Char"/>
    <w:basedOn w:val="DefaultParagraphFont"/>
    <w:link w:val="Heading4"/>
    <w:uiPriority w:val="9"/>
    <w:semiHidden/>
    <w:rsid w:val="00FC3A1B"/>
    <w:rPr>
      <w:caps/>
      <w:color w:val="365F91" w:themeColor="accent1" w:themeShade="BF"/>
      <w:spacing w:val="10"/>
    </w:rPr>
  </w:style>
  <w:style w:type="character" w:customStyle="1" w:styleId="Heading5Char">
    <w:name w:val="Heading 5 Char"/>
    <w:basedOn w:val="DefaultParagraphFont"/>
    <w:link w:val="Heading5"/>
    <w:uiPriority w:val="9"/>
    <w:semiHidden/>
    <w:rsid w:val="00FC3A1B"/>
    <w:rPr>
      <w:caps/>
      <w:color w:val="365F91" w:themeColor="accent1" w:themeShade="BF"/>
      <w:spacing w:val="10"/>
    </w:rPr>
  </w:style>
  <w:style w:type="character" w:customStyle="1" w:styleId="Heading6Char">
    <w:name w:val="Heading 6 Char"/>
    <w:basedOn w:val="DefaultParagraphFont"/>
    <w:link w:val="Heading6"/>
    <w:uiPriority w:val="9"/>
    <w:semiHidden/>
    <w:rsid w:val="00FC3A1B"/>
    <w:rPr>
      <w:caps/>
      <w:color w:val="365F91" w:themeColor="accent1" w:themeShade="BF"/>
      <w:spacing w:val="10"/>
    </w:rPr>
  </w:style>
  <w:style w:type="character" w:customStyle="1" w:styleId="Heading7Char">
    <w:name w:val="Heading 7 Char"/>
    <w:basedOn w:val="DefaultParagraphFont"/>
    <w:link w:val="Heading7"/>
    <w:uiPriority w:val="9"/>
    <w:semiHidden/>
    <w:rsid w:val="00FC3A1B"/>
    <w:rPr>
      <w:caps/>
      <w:color w:val="365F91" w:themeColor="accent1" w:themeShade="BF"/>
      <w:spacing w:val="10"/>
    </w:rPr>
  </w:style>
  <w:style w:type="character" w:customStyle="1" w:styleId="Heading8Char">
    <w:name w:val="Heading 8 Char"/>
    <w:basedOn w:val="DefaultParagraphFont"/>
    <w:link w:val="Heading8"/>
    <w:uiPriority w:val="9"/>
    <w:semiHidden/>
    <w:rsid w:val="00FC3A1B"/>
    <w:rPr>
      <w:caps/>
      <w:spacing w:val="10"/>
      <w:sz w:val="18"/>
      <w:szCs w:val="18"/>
    </w:rPr>
  </w:style>
  <w:style w:type="character" w:customStyle="1" w:styleId="Heading9Char">
    <w:name w:val="Heading 9 Char"/>
    <w:basedOn w:val="DefaultParagraphFont"/>
    <w:link w:val="Heading9"/>
    <w:uiPriority w:val="9"/>
    <w:semiHidden/>
    <w:rsid w:val="00FC3A1B"/>
    <w:rPr>
      <w:i/>
      <w:iCs/>
      <w:caps/>
      <w:spacing w:val="10"/>
      <w:sz w:val="18"/>
      <w:szCs w:val="18"/>
    </w:rPr>
  </w:style>
  <w:style w:type="paragraph" w:styleId="Caption">
    <w:name w:val="caption"/>
    <w:basedOn w:val="Normal"/>
    <w:next w:val="Normal"/>
    <w:uiPriority w:val="35"/>
    <w:semiHidden/>
    <w:unhideWhenUsed/>
    <w:qFormat/>
    <w:rsid w:val="00FC3A1B"/>
    <w:rPr>
      <w:b/>
      <w:bCs/>
      <w:color w:val="365F91" w:themeColor="accent1" w:themeShade="BF"/>
      <w:sz w:val="16"/>
      <w:szCs w:val="16"/>
    </w:rPr>
  </w:style>
  <w:style w:type="paragraph" w:styleId="Title">
    <w:name w:val="Title"/>
    <w:basedOn w:val="Normal"/>
    <w:next w:val="Normal"/>
    <w:link w:val="TitleChar"/>
    <w:uiPriority w:val="10"/>
    <w:qFormat/>
    <w:rsid w:val="00FC3A1B"/>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FC3A1B"/>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FC3A1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C3A1B"/>
    <w:rPr>
      <w:caps/>
      <w:color w:val="595959" w:themeColor="text1" w:themeTint="A6"/>
      <w:spacing w:val="10"/>
      <w:sz w:val="21"/>
      <w:szCs w:val="21"/>
    </w:rPr>
  </w:style>
  <w:style w:type="character" w:styleId="Strong">
    <w:name w:val="Strong"/>
    <w:uiPriority w:val="22"/>
    <w:qFormat/>
    <w:rsid w:val="00FC3A1B"/>
    <w:rPr>
      <w:b/>
      <w:bCs/>
    </w:rPr>
  </w:style>
  <w:style w:type="character" w:styleId="Emphasis">
    <w:name w:val="Emphasis"/>
    <w:uiPriority w:val="20"/>
    <w:qFormat/>
    <w:rsid w:val="00FC3A1B"/>
    <w:rPr>
      <w:caps/>
      <w:color w:val="243F60" w:themeColor="accent1" w:themeShade="7F"/>
      <w:spacing w:val="5"/>
    </w:rPr>
  </w:style>
  <w:style w:type="paragraph" w:styleId="NoSpacing">
    <w:name w:val="No Spacing"/>
    <w:uiPriority w:val="1"/>
    <w:qFormat/>
    <w:rsid w:val="00FC3A1B"/>
    <w:pPr>
      <w:spacing w:after="0" w:line="240" w:lineRule="auto"/>
    </w:pPr>
  </w:style>
  <w:style w:type="paragraph" w:styleId="Quote">
    <w:name w:val="Quote"/>
    <w:basedOn w:val="Normal"/>
    <w:next w:val="Normal"/>
    <w:link w:val="QuoteChar"/>
    <w:uiPriority w:val="29"/>
    <w:qFormat/>
    <w:rsid w:val="00FC3A1B"/>
    <w:rPr>
      <w:i/>
      <w:iCs/>
      <w:sz w:val="24"/>
      <w:szCs w:val="24"/>
    </w:rPr>
  </w:style>
  <w:style w:type="character" w:customStyle="1" w:styleId="QuoteChar">
    <w:name w:val="Quote Char"/>
    <w:basedOn w:val="DefaultParagraphFont"/>
    <w:link w:val="Quote"/>
    <w:uiPriority w:val="29"/>
    <w:rsid w:val="00FC3A1B"/>
    <w:rPr>
      <w:i/>
      <w:iCs/>
      <w:sz w:val="24"/>
      <w:szCs w:val="24"/>
    </w:rPr>
  </w:style>
  <w:style w:type="paragraph" w:styleId="IntenseQuote">
    <w:name w:val="Intense Quote"/>
    <w:basedOn w:val="Normal"/>
    <w:next w:val="Normal"/>
    <w:link w:val="IntenseQuoteChar"/>
    <w:uiPriority w:val="30"/>
    <w:qFormat/>
    <w:rsid w:val="00FC3A1B"/>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FC3A1B"/>
    <w:rPr>
      <w:color w:val="4F81BD" w:themeColor="accent1"/>
      <w:sz w:val="24"/>
      <w:szCs w:val="24"/>
    </w:rPr>
  </w:style>
  <w:style w:type="character" w:styleId="SubtleEmphasis">
    <w:name w:val="Subtle Emphasis"/>
    <w:uiPriority w:val="19"/>
    <w:qFormat/>
    <w:rsid w:val="00FC3A1B"/>
    <w:rPr>
      <w:i/>
      <w:iCs/>
      <w:color w:val="243F60" w:themeColor="accent1" w:themeShade="7F"/>
    </w:rPr>
  </w:style>
  <w:style w:type="character" w:styleId="IntenseEmphasis">
    <w:name w:val="Intense Emphasis"/>
    <w:uiPriority w:val="21"/>
    <w:qFormat/>
    <w:rsid w:val="00FC3A1B"/>
    <w:rPr>
      <w:b/>
      <w:bCs/>
      <w:caps/>
      <w:color w:val="243F60" w:themeColor="accent1" w:themeShade="7F"/>
      <w:spacing w:val="10"/>
    </w:rPr>
  </w:style>
  <w:style w:type="character" w:styleId="SubtleReference">
    <w:name w:val="Subtle Reference"/>
    <w:uiPriority w:val="31"/>
    <w:qFormat/>
    <w:rsid w:val="00FC3A1B"/>
    <w:rPr>
      <w:b/>
      <w:bCs/>
      <w:color w:val="4F81BD" w:themeColor="accent1"/>
    </w:rPr>
  </w:style>
  <w:style w:type="character" w:styleId="IntenseReference">
    <w:name w:val="Intense Reference"/>
    <w:uiPriority w:val="32"/>
    <w:qFormat/>
    <w:rsid w:val="00FC3A1B"/>
    <w:rPr>
      <w:b/>
      <w:bCs/>
      <w:i/>
      <w:iCs/>
      <w:caps/>
      <w:color w:val="4F81BD" w:themeColor="accent1"/>
    </w:rPr>
  </w:style>
  <w:style w:type="character" w:styleId="BookTitle">
    <w:name w:val="Book Title"/>
    <w:uiPriority w:val="33"/>
    <w:qFormat/>
    <w:rsid w:val="00FC3A1B"/>
    <w:rPr>
      <w:b/>
      <w:bCs/>
      <w:i/>
      <w:iCs/>
      <w:spacing w:val="0"/>
    </w:rPr>
  </w:style>
  <w:style w:type="paragraph" w:styleId="TOCHeading">
    <w:name w:val="TOC Heading"/>
    <w:basedOn w:val="Heading1"/>
    <w:next w:val="Normal"/>
    <w:uiPriority w:val="39"/>
    <w:semiHidden/>
    <w:unhideWhenUsed/>
    <w:qFormat/>
    <w:rsid w:val="00FC3A1B"/>
    <w:pPr>
      <w:outlineLvl w:val="9"/>
    </w:pPr>
  </w:style>
  <w:style w:type="table" w:customStyle="1" w:styleId="GridTable5Dark-Accent61">
    <w:name w:val="Grid Table 5 Dark - Accent 61"/>
    <w:basedOn w:val="TableNormal"/>
    <w:uiPriority w:val="50"/>
    <w:rsid w:val="00B07EDC"/>
    <w:pPr>
      <w:spacing w:before="0" w:after="0" w:line="240" w:lineRule="auto"/>
    </w:pPr>
    <w:rPr>
      <w:rFonts w:eastAsiaTheme="minorHAnsi"/>
      <w:sz w:val="22"/>
      <w:szCs w:val="22"/>
      <w:lang w:val="fi-F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4-Accent11">
    <w:name w:val="Grid Table 4 - Accent 11"/>
    <w:basedOn w:val="TableNormal"/>
    <w:uiPriority w:val="49"/>
    <w:rsid w:val="006F75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671587"/>
    <w:rPr>
      <w:sz w:val="16"/>
      <w:szCs w:val="16"/>
    </w:rPr>
  </w:style>
  <w:style w:type="paragraph" w:styleId="CommentText">
    <w:name w:val="annotation text"/>
    <w:basedOn w:val="Normal"/>
    <w:link w:val="CommentTextChar"/>
    <w:uiPriority w:val="99"/>
    <w:semiHidden/>
    <w:unhideWhenUsed/>
    <w:rsid w:val="00671587"/>
    <w:pPr>
      <w:spacing w:line="240" w:lineRule="auto"/>
    </w:pPr>
  </w:style>
  <w:style w:type="character" w:customStyle="1" w:styleId="CommentTextChar">
    <w:name w:val="Comment Text Char"/>
    <w:basedOn w:val="DefaultParagraphFont"/>
    <w:link w:val="CommentText"/>
    <w:uiPriority w:val="99"/>
    <w:semiHidden/>
    <w:rsid w:val="00671587"/>
  </w:style>
  <w:style w:type="paragraph" w:styleId="CommentSubject">
    <w:name w:val="annotation subject"/>
    <w:basedOn w:val="CommentText"/>
    <w:next w:val="CommentText"/>
    <w:link w:val="CommentSubjectChar"/>
    <w:uiPriority w:val="99"/>
    <w:semiHidden/>
    <w:unhideWhenUsed/>
    <w:rsid w:val="00671587"/>
    <w:rPr>
      <w:b/>
      <w:bCs/>
    </w:rPr>
  </w:style>
  <w:style w:type="character" w:customStyle="1" w:styleId="CommentSubjectChar">
    <w:name w:val="Comment Subject Char"/>
    <w:basedOn w:val="CommentTextChar"/>
    <w:link w:val="CommentSubject"/>
    <w:uiPriority w:val="99"/>
    <w:semiHidden/>
    <w:rsid w:val="00671587"/>
    <w:rPr>
      <w:b/>
      <w:bCs/>
    </w:rPr>
  </w:style>
  <w:style w:type="table" w:customStyle="1" w:styleId="GridTable1Light-Accent11">
    <w:name w:val="Grid Table 1 Light - Accent 11"/>
    <w:basedOn w:val="TableNormal"/>
    <w:uiPriority w:val="46"/>
    <w:rsid w:val="00FE395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rsid w:val="00AE0006"/>
    <w:pPr>
      <w:autoSpaceDE w:val="0"/>
      <w:autoSpaceDN w:val="0"/>
      <w:adjustRightInd w:val="0"/>
      <w:spacing w:before="0" w:after="0" w:line="240" w:lineRule="auto"/>
    </w:pPr>
    <w:rPr>
      <w:rFonts w:ascii="Calibri" w:hAnsi="Calibri" w:cs="Calibri"/>
      <w:color w:val="000000"/>
      <w:sz w:val="24"/>
      <w:szCs w:val="24"/>
      <w:lang w:val="fi-FI" w:eastAsia="ja-JP"/>
    </w:rPr>
  </w:style>
  <w:style w:type="paragraph" w:styleId="Header">
    <w:name w:val="header"/>
    <w:basedOn w:val="Normal"/>
    <w:link w:val="HeaderChar"/>
    <w:uiPriority w:val="99"/>
    <w:unhideWhenUsed/>
    <w:rsid w:val="00BE7B8F"/>
    <w:pPr>
      <w:tabs>
        <w:tab w:val="center" w:pos="4819"/>
        <w:tab w:val="right" w:pos="9638"/>
      </w:tabs>
      <w:spacing w:before="0" w:after="0" w:line="240" w:lineRule="auto"/>
    </w:pPr>
  </w:style>
  <w:style w:type="character" w:customStyle="1" w:styleId="HeaderChar">
    <w:name w:val="Header Char"/>
    <w:basedOn w:val="DefaultParagraphFont"/>
    <w:link w:val="Header"/>
    <w:uiPriority w:val="99"/>
    <w:rsid w:val="00BE7B8F"/>
  </w:style>
  <w:style w:type="paragraph" w:styleId="Footer">
    <w:name w:val="footer"/>
    <w:basedOn w:val="Normal"/>
    <w:link w:val="FooterChar"/>
    <w:uiPriority w:val="99"/>
    <w:unhideWhenUsed/>
    <w:rsid w:val="00BE7B8F"/>
    <w:pPr>
      <w:tabs>
        <w:tab w:val="center" w:pos="4819"/>
        <w:tab w:val="right" w:pos="9638"/>
      </w:tabs>
      <w:spacing w:before="0" w:after="0" w:line="240" w:lineRule="auto"/>
    </w:pPr>
  </w:style>
  <w:style w:type="character" w:customStyle="1" w:styleId="FooterChar">
    <w:name w:val="Footer Char"/>
    <w:basedOn w:val="DefaultParagraphFont"/>
    <w:link w:val="Footer"/>
    <w:uiPriority w:val="99"/>
    <w:rsid w:val="00BE7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84613">
      <w:bodyDiv w:val="1"/>
      <w:marLeft w:val="0"/>
      <w:marRight w:val="0"/>
      <w:marTop w:val="0"/>
      <w:marBottom w:val="0"/>
      <w:divBdr>
        <w:top w:val="none" w:sz="0" w:space="0" w:color="auto"/>
        <w:left w:val="none" w:sz="0" w:space="0" w:color="auto"/>
        <w:bottom w:val="none" w:sz="0" w:space="0" w:color="auto"/>
        <w:right w:val="none" w:sz="0" w:space="0" w:color="auto"/>
      </w:divBdr>
    </w:div>
    <w:div w:id="469984535">
      <w:bodyDiv w:val="1"/>
      <w:marLeft w:val="0"/>
      <w:marRight w:val="0"/>
      <w:marTop w:val="0"/>
      <w:marBottom w:val="0"/>
      <w:divBdr>
        <w:top w:val="none" w:sz="0" w:space="0" w:color="auto"/>
        <w:left w:val="none" w:sz="0" w:space="0" w:color="auto"/>
        <w:bottom w:val="none" w:sz="0" w:space="0" w:color="auto"/>
        <w:right w:val="none" w:sz="0" w:space="0" w:color="auto"/>
      </w:divBdr>
    </w:div>
    <w:div w:id="779564595">
      <w:bodyDiv w:val="1"/>
      <w:marLeft w:val="0"/>
      <w:marRight w:val="0"/>
      <w:marTop w:val="0"/>
      <w:marBottom w:val="0"/>
      <w:divBdr>
        <w:top w:val="none" w:sz="0" w:space="0" w:color="auto"/>
        <w:left w:val="none" w:sz="0" w:space="0" w:color="auto"/>
        <w:bottom w:val="none" w:sz="0" w:space="0" w:color="auto"/>
        <w:right w:val="none" w:sz="0" w:space="0" w:color="auto"/>
      </w:divBdr>
      <w:divsChild>
        <w:div w:id="2075658719">
          <w:marLeft w:val="547"/>
          <w:marRight w:val="0"/>
          <w:marTop w:val="0"/>
          <w:marBottom w:val="0"/>
          <w:divBdr>
            <w:top w:val="none" w:sz="0" w:space="0" w:color="auto"/>
            <w:left w:val="none" w:sz="0" w:space="0" w:color="auto"/>
            <w:bottom w:val="none" w:sz="0" w:space="0" w:color="auto"/>
            <w:right w:val="none" w:sz="0" w:space="0" w:color="auto"/>
          </w:divBdr>
        </w:div>
      </w:divsChild>
    </w:div>
    <w:div w:id="933633159">
      <w:bodyDiv w:val="1"/>
      <w:marLeft w:val="0"/>
      <w:marRight w:val="0"/>
      <w:marTop w:val="0"/>
      <w:marBottom w:val="0"/>
      <w:divBdr>
        <w:top w:val="none" w:sz="0" w:space="0" w:color="auto"/>
        <w:left w:val="none" w:sz="0" w:space="0" w:color="auto"/>
        <w:bottom w:val="none" w:sz="0" w:space="0" w:color="auto"/>
        <w:right w:val="none" w:sz="0" w:space="0" w:color="auto"/>
      </w:divBdr>
      <w:divsChild>
        <w:div w:id="1111167185">
          <w:marLeft w:val="547"/>
          <w:marRight w:val="0"/>
          <w:marTop w:val="0"/>
          <w:marBottom w:val="0"/>
          <w:divBdr>
            <w:top w:val="none" w:sz="0" w:space="0" w:color="auto"/>
            <w:left w:val="none" w:sz="0" w:space="0" w:color="auto"/>
            <w:bottom w:val="none" w:sz="0" w:space="0" w:color="auto"/>
            <w:right w:val="none" w:sz="0" w:space="0" w:color="auto"/>
          </w:divBdr>
        </w:div>
      </w:divsChild>
    </w:div>
    <w:div w:id="1133644791">
      <w:bodyDiv w:val="1"/>
      <w:marLeft w:val="0"/>
      <w:marRight w:val="0"/>
      <w:marTop w:val="0"/>
      <w:marBottom w:val="0"/>
      <w:divBdr>
        <w:top w:val="none" w:sz="0" w:space="0" w:color="auto"/>
        <w:left w:val="none" w:sz="0" w:space="0" w:color="auto"/>
        <w:bottom w:val="none" w:sz="0" w:space="0" w:color="auto"/>
        <w:right w:val="none" w:sz="0" w:space="0" w:color="auto"/>
      </w:divBdr>
      <w:divsChild>
        <w:div w:id="935334098">
          <w:marLeft w:val="547"/>
          <w:marRight w:val="0"/>
          <w:marTop w:val="0"/>
          <w:marBottom w:val="0"/>
          <w:divBdr>
            <w:top w:val="none" w:sz="0" w:space="0" w:color="auto"/>
            <w:left w:val="none" w:sz="0" w:space="0" w:color="auto"/>
            <w:bottom w:val="none" w:sz="0" w:space="0" w:color="auto"/>
            <w:right w:val="none" w:sz="0" w:space="0" w:color="auto"/>
          </w:divBdr>
        </w:div>
      </w:divsChild>
    </w:div>
    <w:div w:id="1613778919">
      <w:bodyDiv w:val="1"/>
      <w:marLeft w:val="0"/>
      <w:marRight w:val="0"/>
      <w:marTop w:val="0"/>
      <w:marBottom w:val="0"/>
      <w:divBdr>
        <w:top w:val="none" w:sz="0" w:space="0" w:color="auto"/>
        <w:left w:val="none" w:sz="0" w:space="0" w:color="auto"/>
        <w:bottom w:val="none" w:sz="0" w:space="0" w:color="auto"/>
        <w:right w:val="none" w:sz="0" w:space="0" w:color="auto"/>
      </w:divBdr>
    </w:div>
    <w:div w:id="2116049110">
      <w:bodyDiv w:val="1"/>
      <w:marLeft w:val="0"/>
      <w:marRight w:val="0"/>
      <w:marTop w:val="0"/>
      <w:marBottom w:val="0"/>
      <w:divBdr>
        <w:top w:val="none" w:sz="0" w:space="0" w:color="auto"/>
        <w:left w:val="none" w:sz="0" w:space="0" w:color="auto"/>
        <w:bottom w:val="none" w:sz="0" w:space="0" w:color="auto"/>
        <w:right w:val="none" w:sz="0" w:space="0" w:color="auto"/>
      </w:divBdr>
      <w:divsChild>
        <w:div w:id="454989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vointiede.fi/viitearkkitehtuur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DC9E3071710A9B4E8CB8BBB200AAA3EC" ma:contentTypeVersion="0" ma:contentTypeDescription="Luo uusi asiakirja." ma:contentTypeScope="" ma:versionID="898f3fa4e1378ad9c7001d8fc427f821">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DDEBF-A41D-4389-8216-8BB0EB04F7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3946E4-16D9-4699-B755-040DF4DAE391}">
  <ds:schemaRefs>
    <ds:schemaRef ds:uri="http://schemas.microsoft.com/sharepoint/v3/contenttype/forms"/>
  </ds:schemaRefs>
</ds:datastoreItem>
</file>

<file path=customXml/itemProps3.xml><?xml version="1.0" encoding="utf-8"?>
<ds:datastoreItem xmlns:ds="http://schemas.openxmlformats.org/officeDocument/2006/customXml" ds:itemID="{8DB5B3D3-1220-4EBB-9816-DAE49A8D9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BF8EAF-0939-4F2B-ABCB-53D03243D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2088</Words>
  <Characters>11907</Characters>
  <Application>Microsoft Office Word</Application>
  <DocSecurity>0</DocSecurity>
  <Lines>99</Lines>
  <Paragraphs>27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csc</Company>
  <LinksUpToDate>false</LinksUpToDate>
  <CharactersWithSpaces>13968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pirjo-leena.forsstrom@csc.fi</dc:creator>
  <cp:lastModifiedBy>Pirjo-Leena Forsström</cp:lastModifiedBy>
  <cp:revision>4</cp:revision>
  <cp:lastPrinted>2019-06-18T07:24:00Z</cp:lastPrinted>
  <dcterms:created xsi:type="dcterms:W3CDTF">2019-06-18T07:24:00Z</dcterms:created>
  <dcterms:modified xsi:type="dcterms:W3CDTF">2019-06-18T07:31:00Z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0x010100DC9E3071710A9B4E8CB8BBB200AAA3EC</vt:lpwstr>
  </property>
</Properties>
</file>